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4A8F" w14:textId="77777777" w:rsidR="00022060" w:rsidRPr="0072758E" w:rsidRDefault="00022060" w:rsidP="00022060">
      <w:pPr>
        <w:ind w:right="826"/>
        <w:rPr>
          <w:rFonts w:ascii="Verdana" w:hAnsi="Verdana" w:cs="Tahoma"/>
        </w:rPr>
      </w:pPr>
      <w:r>
        <w:rPr>
          <w:rFonts w:ascii="Verdana" w:hAnsi="Verdana" w:cs="Tahoma"/>
        </w:rPr>
        <w:t>Date: 18</w:t>
      </w:r>
      <w:r w:rsidRPr="00526688">
        <w:rPr>
          <w:rFonts w:ascii="Verdana" w:hAnsi="Verdana" w:cs="Tahoma"/>
          <w:vertAlign w:val="superscript"/>
        </w:rPr>
        <w:t>th</w:t>
      </w:r>
      <w:r>
        <w:rPr>
          <w:rFonts w:ascii="Verdana" w:hAnsi="Verdana" w:cs="Tahoma"/>
        </w:rPr>
        <w:t xml:space="preserve"> August 2023</w:t>
      </w:r>
    </w:p>
    <w:p w14:paraId="603250E6" w14:textId="77777777" w:rsidR="00022060" w:rsidRPr="0072758E" w:rsidRDefault="00022060" w:rsidP="00022060">
      <w:pPr>
        <w:ind w:right="826"/>
        <w:jc w:val="center"/>
        <w:rPr>
          <w:rFonts w:ascii="Verdana" w:hAnsi="Verdana" w:cs="Tahoma"/>
          <w:b/>
        </w:rPr>
      </w:pPr>
    </w:p>
    <w:p w14:paraId="055678A0" w14:textId="77777777" w:rsidR="00022060" w:rsidRPr="00E25D9C" w:rsidRDefault="00022060" w:rsidP="00022060">
      <w:pPr>
        <w:ind w:right="826"/>
        <w:jc w:val="center"/>
        <w:rPr>
          <w:rFonts w:ascii="Verdana" w:hAnsi="Verdana" w:cs="Tahoma"/>
          <w:b/>
        </w:rPr>
      </w:pPr>
      <w:r w:rsidRPr="00E25D9C">
        <w:rPr>
          <w:rFonts w:ascii="Verdana" w:hAnsi="Verdana" w:cs="Tahoma"/>
          <w:b/>
        </w:rPr>
        <w:t>NOTICE OF ORDINARY BOARD MEETING</w:t>
      </w:r>
    </w:p>
    <w:p w14:paraId="615E4945" w14:textId="77777777" w:rsidR="00022060" w:rsidRPr="00E25D9C" w:rsidRDefault="00022060" w:rsidP="00022060">
      <w:pPr>
        <w:ind w:right="826"/>
        <w:jc w:val="right"/>
        <w:rPr>
          <w:rFonts w:ascii="Verdana" w:hAnsi="Verdana" w:cs="Tahoma"/>
        </w:rPr>
      </w:pPr>
    </w:p>
    <w:p w14:paraId="792DD047" w14:textId="77777777" w:rsidR="00022060" w:rsidRDefault="00022060" w:rsidP="00022060">
      <w:pPr>
        <w:ind w:right="826"/>
        <w:jc w:val="both"/>
        <w:rPr>
          <w:rFonts w:ascii="Verdana" w:hAnsi="Verdana" w:cs="Tahoma"/>
        </w:rPr>
      </w:pPr>
      <w:r w:rsidRPr="00E25D9C">
        <w:rPr>
          <w:rFonts w:ascii="Verdana" w:hAnsi="Verdana" w:cs="Tahoma"/>
        </w:rPr>
        <w:t>In accordance with Schedule 1</w:t>
      </w:r>
      <w:r w:rsidRPr="00E25D9C">
        <w:rPr>
          <w:rFonts w:ascii="Verdana" w:hAnsi="Verdana" w:cs="Tahoma"/>
          <w:color w:val="C0504D"/>
        </w:rPr>
        <w:t xml:space="preserve"> </w:t>
      </w:r>
      <w:r w:rsidRPr="00E25D9C">
        <w:rPr>
          <w:rFonts w:ascii="Verdana" w:hAnsi="Verdana" w:cs="Tahoma"/>
        </w:rPr>
        <w:t xml:space="preserve">of the Local Government Act 1985, Notice is hereby given that the next Board Meeting of Port St Mary Commissioners will be held </w:t>
      </w:r>
      <w:r>
        <w:rPr>
          <w:rFonts w:ascii="Verdana" w:hAnsi="Verdana" w:cs="Tahoma"/>
        </w:rPr>
        <w:t>in the Board Room at the Town Hall</w:t>
      </w:r>
      <w:r w:rsidRPr="00E25D9C">
        <w:rPr>
          <w:rFonts w:ascii="Verdana" w:hAnsi="Verdana" w:cs="Tahoma"/>
        </w:rPr>
        <w:t xml:space="preserve"> on </w:t>
      </w:r>
      <w:r>
        <w:rPr>
          <w:rFonts w:ascii="Verdana" w:hAnsi="Verdana" w:cs="Tahoma"/>
          <w:b/>
        </w:rPr>
        <w:t>Wednesday 23</w:t>
      </w:r>
      <w:r w:rsidRPr="00526688">
        <w:rPr>
          <w:rFonts w:ascii="Verdana" w:hAnsi="Verdana" w:cs="Tahoma"/>
          <w:b/>
          <w:vertAlign w:val="superscript"/>
        </w:rPr>
        <w:t>rd</w:t>
      </w:r>
      <w:r>
        <w:rPr>
          <w:rFonts w:ascii="Verdana" w:hAnsi="Verdana" w:cs="Tahoma"/>
          <w:b/>
        </w:rPr>
        <w:t xml:space="preserve"> August 2023 at 7</w:t>
      </w:r>
      <w:r w:rsidRPr="00E25D9C">
        <w:rPr>
          <w:rFonts w:ascii="Verdana" w:hAnsi="Verdana" w:cs="Tahoma"/>
          <w:b/>
        </w:rPr>
        <w:t>.</w:t>
      </w:r>
      <w:r>
        <w:rPr>
          <w:rFonts w:ascii="Verdana" w:hAnsi="Verdana" w:cs="Tahoma"/>
          <w:b/>
        </w:rPr>
        <w:t>0</w:t>
      </w:r>
      <w:r w:rsidRPr="00E25D9C">
        <w:rPr>
          <w:rFonts w:ascii="Verdana" w:hAnsi="Verdana" w:cs="Tahoma"/>
          <w:b/>
        </w:rPr>
        <w:t xml:space="preserve">0p.m. </w:t>
      </w:r>
      <w:r w:rsidRPr="00E25D9C">
        <w:rPr>
          <w:rFonts w:ascii="Verdana" w:hAnsi="Verdana" w:cs="Tahoma"/>
        </w:rPr>
        <w:t>Private session of Port St Mary Commissioners will be held following conclusion of the Public Board Meeting.</w:t>
      </w:r>
    </w:p>
    <w:p w14:paraId="6D9C296E" w14:textId="77777777" w:rsidR="00022060" w:rsidRPr="00E25D9C" w:rsidRDefault="00022060" w:rsidP="00022060">
      <w:pPr>
        <w:ind w:right="826"/>
        <w:jc w:val="both"/>
        <w:rPr>
          <w:rFonts w:ascii="Verdana" w:hAnsi="Verdana" w:cs="Tahoma"/>
        </w:rPr>
      </w:pPr>
    </w:p>
    <w:p w14:paraId="1AEE41B2" w14:textId="77777777" w:rsidR="00022060" w:rsidRPr="004B6D87" w:rsidRDefault="00022060" w:rsidP="00022060">
      <w:pPr>
        <w:pStyle w:val="ListParagraph"/>
        <w:numPr>
          <w:ilvl w:val="0"/>
          <w:numId w:val="1"/>
        </w:numPr>
        <w:ind w:right="826"/>
        <w:jc w:val="both"/>
        <w:rPr>
          <w:rFonts w:ascii="Verdana" w:hAnsi="Verdana" w:cs="Tahoma"/>
        </w:rPr>
      </w:pPr>
      <w:r w:rsidRPr="00E25D9C">
        <w:rPr>
          <w:rFonts w:ascii="Verdana" w:hAnsi="Verdana" w:cs="Tahoma"/>
        </w:rPr>
        <w:t xml:space="preserve">Only business of a formal nature as defined in the </w:t>
      </w:r>
      <w:proofErr w:type="gramStart"/>
      <w:r w:rsidRPr="00E25D9C">
        <w:rPr>
          <w:rFonts w:ascii="Verdana" w:hAnsi="Verdana" w:cs="Tahoma"/>
        </w:rPr>
        <w:t>Agenda</w:t>
      </w:r>
      <w:proofErr w:type="gramEnd"/>
      <w:r w:rsidRPr="00E25D9C">
        <w:rPr>
          <w:rFonts w:ascii="Verdana" w:hAnsi="Verdana" w:cs="Tahoma"/>
        </w:rPr>
        <w:t xml:space="preserve"> for the meeting which is set out below, may be discussed as defined in Port St Mary Commissioners Standing Orders governed by Section 27 of the Local Government Act 1985 [as amended by Section 8 Local Government Act 2006]. All Commissioners are urged to attend and bring with them their copy of Standing Orders.</w:t>
      </w:r>
    </w:p>
    <w:p w14:paraId="415B1052" w14:textId="77777777" w:rsidR="00022060" w:rsidRDefault="00022060" w:rsidP="00022060">
      <w:pPr>
        <w:ind w:right="826"/>
        <w:rPr>
          <w:highlight w:val="yellow"/>
        </w:rPr>
      </w:pPr>
    </w:p>
    <w:p w14:paraId="5D8DFEA4" w14:textId="77777777" w:rsidR="00022060" w:rsidRDefault="00022060" w:rsidP="00022060">
      <w:pPr>
        <w:ind w:right="826"/>
        <w:rPr>
          <w:highlight w:val="yellow"/>
        </w:rPr>
      </w:pPr>
    </w:p>
    <w:p w14:paraId="2B6EC627" w14:textId="77777777" w:rsidR="00022060" w:rsidRDefault="00022060" w:rsidP="00022060">
      <w:pPr>
        <w:ind w:right="826"/>
        <w:rPr>
          <w:highlight w:val="yellow"/>
        </w:rPr>
      </w:pPr>
    </w:p>
    <w:p w14:paraId="53B48136" w14:textId="77777777" w:rsidR="00022060" w:rsidRDefault="00022060" w:rsidP="00022060">
      <w:pPr>
        <w:ind w:right="826"/>
        <w:rPr>
          <w:highlight w:val="yellow"/>
        </w:rPr>
      </w:pPr>
    </w:p>
    <w:p w14:paraId="4ECDD38D" w14:textId="77777777" w:rsidR="00022060" w:rsidRDefault="00022060" w:rsidP="00022060">
      <w:pPr>
        <w:ind w:right="826"/>
      </w:pPr>
    </w:p>
    <w:p w14:paraId="4939A762" w14:textId="77777777" w:rsidR="00022060" w:rsidRPr="00777C54" w:rsidRDefault="00022060" w:rsidP="00022060">
      <w:pPr>
        <w:ind w:right="826" w:firstLine="720"/>
        <w:jc w:val="right"/>
        <w:rPr>
          <w:highlight w:val="yellow"/>
        </w:rPr>
      </w:pPr>
      <w:r w:rsidRPr="000F58BE">
        <w:rPr>
          <w:rFonts w:ascii="Verdana" w:hAnsi="Verdana"/>
        </w:rPr>
        <w:t xml:space="preserve">Hayley </w:t>
      </w:r>
      <w:r>
        <w:rPr>
          <w:rFonts w:ascii="Verdana" w:hAnsi="Verdana"/>
        </w:rPr>
        <w:t>Kinvig</w:t>
      </w:r>
    </w:p>
    <w:p w14:paraId="43D7284D" w14:textId="77777777" w:rsidR="00022060" w:rsidRPr="000F58BE" w:rsidRDefault="00022060" w:rsidP="00022060">
      <w:pPr>
        <w:ind w:right="826"/>
        <w:jc w:val="right"/>
        <w:rPr>
          <w:rFonts w:ascii="Verdana" w:hAnsi="Verdana"/>
        </w:rPr>
      </w:pPr>
      <w:r w:rsidRPr="000F58BE">
        <w:rPr>
          <w:rFonts w:ascii="Verdana" w:hAnsi="Verdana"/>
        </w:rPr>
        <w:t xml:space="preserve">Clerk </w:t>
      </w:r>
    </w:p>
    <w:p w14:paraId="3031F9AD" w14:textId="77777777" w:rsidR="00022060" w:rsidRDefault="00022060" w:rsidP="00022060">
      <w:pPr>
        <w:jc w:val="center"/>
        <w:rPr>
          <w:rFonts w:ascii="Verdana" w:hAnsi="Verdana"/>
          <w:b/>
          <w:color w:val="FF0000"/>
        </w:rPr>
      </w:pPr>
    </w:p>
    <w:p w14:paraId="08442450" w14:textId="77777777" w:rsidR="00022060" w:rsidRPr="00C42D33" w:rsidRDefault="00022060" w:rsidP="00022060">
      <w:pPr>
        <w:ind w:left="-284"/>
        <w:rPr>
          <w:rFonts w:ascii="Verdana" w:hAnsi="Verdana"/>
          <w:b/>
          <w:color w:val="FF0000"/>
        </w:rPr>
      </w:pPr>
    </w:p>
    <w:p w14:paraId="3931C8F6" w14:textId="77777777" w:rsidR="00022060" w:rsidRDefault="00022060" w:rsidP="00022060">
      <w:pPr>
        <w:jc w:val="center"/>
        <w:rPr>
          <w:rFonts w:ascii="Verdana" w:hAnsi="Verdana"/>
          <w:b/>
        </w:rPr>
      </w:pPr>
    </w:p>
    <w:p w14:paraId="45F74C2D" w14:textId="77777777" w:rsidR="00022060" w:rsidRDefault="00022060" w:rsidP="00022060">
      <w:pPr>
        <w:jc w:val="center"/>
        <w:rPr>
          <w:rFonts w:ascii="Verdana" w:hAnsi="Verdana"/>
          <w:b/>
        </w:rPr>
      </w:pPr>
    </w:p>
    <w:p w14:paraId="3B3226C6" w14:textId="77777777" w:rsidR="00022060" w:rsidRDefault="00022060" w:rsidP="00022060">
      <w:pPr>
        <w:jc w:val="center"/>
        <w:rPr>
          <w:rFonts w:ascii="Verdana" w:hAnsi="Verdana"/>
          <w:b/>
        </w:rPr>
      </w:pPr>
    </w:p>
    <w:p w14:paraId="0E065E43" w14:textId="77777777" w:rsidR="00022060" w:rsidRDefault="00022060" w:rsidP="00022060">
      <w:pPr>
        <w:jc w:val="center"/>
        <w:rPr>
          <w:rFonts w:ascii="Verdana" w:hAnsi="Verdana"/>
          <w:b/>
        </w:rPr>
      </w:pPr>
    </w:p>
    <w:p w14:paraId="255AEC22" w14:textId="77777777" w:rsidR="00022060" w:rsidRDefault="00022060" w:rsidP="00022060">
      <w:pPr>
        <w:jc w:val="center"/>
        <w:rPr>
          <w:rFonts w:ascii="Verdana" w:hAnsi="Verdana"/>
          <w:b/>
        </w:rPr>
      </w:pPr>
    </w:p>
    <w:p w14:paraId="2C21AC3E" w14:textId="77777777" w:rsidR="00022060" w:rsidRDefault="00022060" w:rsidP="00022060">
      <w:pPr>
        <w:jc w:val="center"/>
        <w:rPr>
          <w:rFonts w:ascii="Verdana" w:hAnsi="Verdana"/>
          <w:b/>
        </w:rPr>
      </w:pPr>
    </w:p>
    <w:p w14:paraId="22D9A2D6" w14:textId="77777777" w:rsidR="00022060" w:rsidRDefault="00022060" w:rsidP="00022060">
      <w:pPr>
        <w:jc w:val="center"/>
        <w:rPr>
          <w:rFonts w:ascii="Verdana" w:hAnsi="Verdana"/>
          <w:b/>
        </w:rPr>
      </w:pPr>
    </w:p>
    <w:p w14:paraId="1248BD31" w14:textId="77777777" w:rsidR="00022060" w:rsidRDefault="00022060" w:rsidP="00022060">
      <w:pPr>
        <w:jc w:val="center"/>
        <w:rPr>
          <w:rFonts w:ascii="Verdana" w:hAnsi="Verdana"/>
          <w:b/>
        </w:rPr>
      </w:pPr>
    </w:p>
    <w:p w14:paraId="0B8EC54A" w14:textId="77777777" w:rsidR="00022060" w:rsidRDefault="00022060" w:rsidP="00022060">
      <w:pPr>
        <w:jc w:val="center"/>
        <w:rPr>
          <w:rFonts w:ascii="Verdana" w:hAnsi="Verdana"/>
          <w:b/>
        </w:rPr>
      </w:pPr>
    </w:p>
    <w:p w14:paraId="7F335C1B" w14:textId="77777777" w:rsidR="00022060" w:rsidRDefault="00022060" w:rsidP="00022060">
      <w:pPr>
        <w:jc w:val="center"/>
        <w:rPr>
          <w:rFonts w:ascii="Verdana" w:hAnsi="Verdana"/>
          <w:b/>
        </w:rPr>
      </w:pPr>
    </w:p>
    <w:p w14:paraId="706168CC" w14:textId="77777777" w:rsidR="00022060" w:rsidRPr="00E25D9C" w:rsidRDefault="00022060" w:rsidP="00022060">
      <w:pPr>
        <w:jc w:val="center"/>
        <w:rPr>
          <w:rFonts w:ascii="Verdana" w:hAnsi="Verdana" w:cs="Tahoma"/>
        </w:rPr>
      </w:pPr>
      <w:r w:rsidRPr="00E25D9C">
        <w:rPr>
          <w:rFonts w:ascii="Verdana" w:hAnsi="Verdana"/>
          <w:b/>
        </w:rPr>
        <w:t>PORT ST MARY COMMISSIONERS</w:t>
      </w:r>
    </w:p>
    <w:p w14:paraId="63FE5703" w14:textId="77777777" w:rsidR="00022060" w:rsidRPr="00E25D9C" w:rsidRDefault="00022060" w:rsidP="00022060">
      <w:pPr>
        <w:jc w:val="center"/>
        <w:rPr>
          <w:rFonts w:ascii="Verdana" w:hAnsi="Verdana"/>
          <w:b/>
        </w:rPr>
      </w:pPr>
      <w:r w:rsidRPr="00E25D9C">
        <w:rPr>
          <w:rFonts w:ascii="Verdana" w:hAnsi="Verdana"/>
          <w:b/>
        </w:rPr>
        <w:lastRenderedPageBreak/>
        <w:t>ORDINARY BOARD MEETING</w:t>
      </w:r>
    </w:p>
    <w:p w14:paraId="2F5D0680" w14:textId="77777777" w:rsidR="00022060" w:rsidRPr="00E25D9C" w:rsidRDefault="00022060" w:rsidP="00022060">
      <w:pPr>
        <w:jc w:val="center"/>
        <w:rPr>
          <w:rFonts w:ascii="Verdana" w:hAnsi="Verdana"/>
          <w:b/>
        </w:rPr>
      </w:pPr>
      <w:r>
        <w:rPr>
          <w:rFonts w:ascii="Verdana" w:hAnsi="Verdana"/>
          <w:b/>
        </w:rPr>
        <w:t>23</w:t>
      </w:r>
      <w:r>
        <w:rPr>
          <w:rFonts w:ascii="Verdana" w:hAnsi="Verdana"/>
          <w:b/>
          <w:vertAlign w:val="superscript"/>
        </w:rPr>
        <w:t xml:space="preserve">RD </w:t>
      </w:r>
      <w:r>
        <w:rPr>
          <w:rFonts w:ascii="Verdana" w:hAnsi="Verdana"/>
          <w:b/>
        </w:rPr>
        <w:t>AUGUST 2023</w:t>
      </w:r>
    </w:p>
    <w:p w14:paraId="1ECF325F" w14:textId="77777777" w:rsidR="00022060" w:rsidRDefault="00022060" w:rsidP="00022060">
      <w:pPr>
        <w:jc w:val="center"/>
        <w:rPr>
          <w:rFonts w:ascii="Verdana" w:hAnsi="Verdana"/>
          <w:b/>
        </w:rPr>
      </w:pPr>
      <w:r>
        <w:rPr>
          <w:rFonts w:ascii="Verdana" w:hAnsi="Verdana"/>
          <w:b/>
        </w:rPr>
        <w:t>AGENDA – OPEN</w:t>
      </w:r>
      <w:r w:rsidRPr="00E25D9C">
        <w:rPr>
          <w:rFonts w:ascii="Verdana" w:hAnsi="Verdana"/>
          <w:b/>
        </w:rPr>
        <w:t xml:space="preserve"> SESSION</w:t>
      </w:r>
    </w:p>
    <w:p w14:paraId="0DCC2023" w14:textId="77777777" w:rsidR="00022060" w:rsidRPr="00E25D9C" w:rsidRDefault="00022060" w:rsidP="00022060">
      <w:pPr>
        <w:jc w:val="center"/>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022060" w:rsidRPr="00E25D9C" w14:paraId="18122D61" w14:textId="77777777" w:rsidTr="004643CE">
        <w:tc>
          <w:tcPr>
            <w:tcW w:w="1291" w:type="dxa"/>
            <w:shd w:val="clear" w:color="auto" w:fill="C5E0B3"/>
            <w:vAlign w:val="center"/>
          </w:tcPr>
          <w:p w14:paraId="6AF985FA" w14:textId="77777777" w:rsidR="00022060" w:rsidRPr="00F219EF" w:rsidRDefault="00022060" w:rsidP="004643CE">
            <w:pPr>
              <w:jc w:val="center"/>
              <w:rPr>
                <w:rFonts w:ascii="Verdana" w:hAnsi="Verdana"/>
                <w:b/>
              </w:rPr>
            </w:pPr>
            <w:r w:rsidRPr="00F219EF">
              <w:rPr>
                <w:rFonts w:ascii="Verdana" w:hAnsi="Verdana"/>
                <w:b/>
              </w:rPr>
              <w:t>Item Number</w:t>
            </w:r>
          </w:p>
        </w:tc>
        <w:tc>
          <w:tcPr>
            <w:tcW w:w="4934" w:type="dxa"/>
            <w:gridSpan w:val="2"/>
            <w:shd w:val="clear" w:color="auto" w:fill="C5E0B3"/>
            <w:vAlign w:val="center"/>
          </w:tcPr>
          <w:p w14:paraId="0195A88F" w14:textId="77777777" w:rsidR="00022060" w:rsidRPr="00F219EF" w:rsidRDefault="00022060" w:rsidP="004643CE">
            <w:pPr>
              <w:jc w:val="center"/>
              <w:rPr>
                <w:rFonts w:ascii="Verdana" w:hAnsi="Verdana"/>
                <w:b/>
              </w:rPr>
            </w:pPr>
            <w:r w:rsidRPr="00F219EF">
              <w:rPr>
                <w:rFonts w:ascii="Verdana" w:hAnsi="Verdana"/>
                <w:b/>
              </w:rPr>
              <w:t>Item</w:t>
            </w:r>
          </w:p>
        </w:tc>
        <w:tc>
          <w:tcPr>
            <w:tcW w:w="3239" w:type="dxa"/>
            <w:shd w:val="clear" w:color="auto" w:fill="C5E0B3"/>
            <w:vAlign w:val="center"/>
          </w:tcPr>
          <w:p w14:paraId="6570163E" w14:textId="77777777" w:rsidR="00022060" w:rsidRPr="00F219EF" w:rsidRDefault="00022060" w:rsidP="004643CE">
            <w:pPr>
              <w:jc w:val="center"/>
              <w:rPr>
                <w:rFonts w:ascii="Verdana" w:hAnsi="Verdana"/>
                <w:b/>
              </w:rPr>
            </w:pPr>
            <w:r w:rsidRPr="00F219EF">
              <w:rPr>
                <w:rFonts w:ascii="Verdana" w:hAnsi="Verdana"/>
                <w:b/>
              </w:rPr>
              <w:t>Action Required</w:t>
            </w:r>
          </w:p>
        </w:tc>
      </w:tr>
      <w:tr w:rsidR="00022060" w:rsidRPr="00E25D9C" w14:paraId="74EEE67E" w14:textId="77777777" w:rsidTr="004643CE">
        <w:trPr>
          <w:trHeight w:val="564"/>
        </w:trPr>
        <w:tc>
          <w:tcPr>
            <w:tcW w:w="1291" w:type="dxa"/>
            <w:shd w:val="clear" w:color="auto" w:fill="auto"/>
            <w:vAlign w:val="center"/>
          </w:tcPr>
          <w:p w14:paraId="0C63B3EA" w14:textId="77777777" w:rsidR="00022060" w:rsidRPr="00F219EF" w:rsidRDefault="00022060" w:rsidP="004643CE">
            <w:pPr>
              <w:jc w:val="center"/>
              <w:rPr>
                <w:rFonts w:ascii="Verdana" w:hAnsi="Verdana"/>
                <w:b/>
              </w:rPr>
            </w:pPr>
            <w:r w:rsidRPr="00F219EF">
              <w:rPr>
                <w:rFonts w:ascii="Verdana" w:hAnsi="Verdana"/>
                <w:b/>
              </w:rPr>
              <w:t>1.</w:t>
            </w:r>
          </w:p>
        </w:tc>
        <w:tc>
          <w:tcPr>
            <w:tcW w:w="8173" w:type="dxa"/>
            <w:gridSpan w:val="3"/>
            <w:shd w:val="clear" w:color="auto" w:fill="auto"/>
            <w:vAlign w:val="center"/>
          </w:tcPr>
          <w:p w14:paraId="67F9CB08" w14:textId="77777777" w:rsidR="00022060" w:rsidRPr="00F219EF" w:rsidRDefault="00022060" w:rsidP="004643CE">
            <w:pPr>
              <w:jc w:val="center"/>
              <w:rPr>
                <w:rFonts w:ascii="Verdana" w:hAnsi="Verdana"/>
                <w:b/>
              </w:rPr>
            </w:pPr>
            <w:r w:rsidRPr="00F219EF">
              <w:rPr>
                <w:rFonts w:ascii="Verdana" w:hAnsi="Verdana"/>
                <w:b/>
              </w:rPr>
              <w:t>OPENING OF THE MEETING</w:t>
            </w:r>
          </w:p>
        </w:tc>
      </w:tr>
      <w:tr w:rsidR="00022060" w:rsidRPr="00E25D9C" w14:paraId="17353F68" w14:textId="77777777" w:rsidTr="004643CE">
        <w:trPr>
          <w:trHeight w:val="1026"/>
        </w:trPr>
        <w:tc>
          <w:tcPr>
            <w:tcW w:w="1291" w:type="dxa"/>
            <w:shd w:val="clear" w:color="auto" w:fill="auto"/>
            <w:vAlign w:val="center"/>
          </w:tcPr>
          <w:p w14:paraId="0C0D61E5" w14:textId="77777777" w:rsidR="00022060" w:rsidRPr="00F219EF" w:rsidRDefault="00022060" w:rsidP="004643CE">
            <w:pPr>
              <w:jc w:val="center"/>
              <w:rPr>
                <w:rFonts w:ascii="Verdana" w:hAnsi="Verdana"/>
              </w:rPr>
            </w:pPr>
            <w:r w:rsidRPr="00F219EF">
              <w:rPr>
                <w:rFonts w:ascii="Verdana" w:hAnsi="Verdana"/>
              </w:rPr>
              <w:t>1.1</w:t>
            </w:r>
          </w:p>
        </w:tc>
        <w:tc>
          <w:tcPr>
            <w:tcW w:w="4934" w:type="dxa"/>
            <w:gridSpan w:val="2"/>
            <w:shd w:val="clear" w:color="auto" w:fill="auto"/>
            <w:vAlign w:val="center"/>
          </w:tcPr>
          <w:p w14:paraId="787133E1" w14:textId="77777777" w:rsidR="00022060" w:rsidRPr="00F219EF" w:rsidRDefault="00022060" w:rsidP="004643CE">
            <w:pPr>
              <w:rPr>
                <w:rFonts w:ascii="Verdana" w:hAnsi="Verdana"/>
              </w:rPr>
            </w:pPr>
            <w:r w:rsidRPr="00F219EF">
              <w:rPr>
                <w:rFonts w:ascii="Verdana" w:hAnsi="Verdana"/>
              </w:rPr>
              <w:t>Welcome, Apologies &amp; Declarations</w:t>
            </w:r>
          </w:p>
        </w:tc>
        <w:tc>
          <w:tcPr>
            <w:tcW w:w="3239" w:type="dxa"/>
            <w:shd w:val="clear" w:color="auto" w:fill="auto"/>
            <w:vAlign w:val="center"/>
          </w:tcPr>
          <w:p w14:paraId="29E02697" w14:textId="77777777" w:rsidR="00022060" w:rsidRPr="00F219EF" w:rsidRDefault="00022060" w:rsidP="004643CE">
            <w:pPr>
              <w:rPr>
                <w:rFonts w:ascii="Verdana" w:hAnsi="Verdana"/>
              </w:rPr>
            </w:pPr>
            <w:r w:rsidRPr="00F219EF">
              <w:rPr>
                <w:rFonts w:ascii="Verdana" w:hAnsi="Verdana"/>
              </w:rPr>
              <w:t>As required by Board members</w:t>
            </w:r>
          </w:p>
        </w:tc>
      </w:tr>
      <w:tr w:rsidR="00022060" w:rsidRPr="00E25D9C" w14:paraId="6C6ED422" w14:textId="77777777" w:rsidTr="004643CE">
        <w:trPr>
          <w:trHeight w:val="647"/>
        </w:trPr>
        <w:tc>
          <w:tcPr>
            <w:tcW w:w="1291" w:type="dxa"/>
            <w:shd w:val="clear" w:color="auto" w:fill="auto"/>
            <w:vAlign w:val="center"/>
          </w:tcPr>
          <w:p w14:paraId="70CE365F" w14:textId="77777777" w:rsidR="00022060" w:rsidRPr="00F219EF" w:rsidRDefault="00022060" w:rsidP="004643CE">
            <w:pPr>
              <w:jc w:val="center"/>
              <w:rPr>
                <w:rFonts w:ascii="Verdana" w:hAnsi="Verdana"/>
                <w:b/>
              </w:rPr>
            </w:pPr>
            <w:r w:rsidRPr="00F219EF">
              <w:rPr>
                <w:rFonts w:ascii="Verdana" w:hAnsi="Verdana"/>
                <w:b/>
              </w:rPr>
              <w:t>2.</w:t>
            </w:r>
          </w:p>
        </w:tc>
        <w:tc>
          <w:tcPr>
            <w:tcW w:w="8173" w:type="dxa"/>
            <w:gridSpan w:val="3"/>
            <w:shd w:val="clear" w:color="auto" w:fill="auto"/>
            <w:vAlign w:val="center"/>
          </w:tcPr>
          <w:p w14:paraId="3208C031" w14:textId="77777777" w:rsidR="00022060" w:rsidRDefault="00022060" w:rsidP="004643CE">
            <w:pPr>
              <w:jc w:val="center"/>
              <w:rPr>
                <w:rFonts w:ascii="Verdana" w:hAnsi="Verdana"/>
                <w:b/>
              </w:rPr>
            </w:pPr>
            <w:r w:rsidRPr="00F219EF">
              <w:rPr>
                <w:rFonts w:ascii="Verdana" w:hAnsi="Verdana"/>
                <w:b/>
              </w:rPr>
              <w:t>MINUTES</w:t>
            </w:r>
          </w:p>
          <w:p w14:paraId="14C1DE03" w14:textId="77777777" w:rsidR="00022060" w:rsidRPr="00F219EF" w:rsidRDefault="00022060" w:rsidP="004643CE">
            <w:pPr>
              <w:jc w:val="center"/>
              <w:rPr>
                <w:rFonts w:ascii="Verdana" w:hAnsi="Verdana"/>
                <w:b/>
              </w:rPr>
            </w:pPr>
            <w:r>
              <w:rPr>
                <w:rFonts w:ascii="Verdana" w:hAnsi="Verdana"/>
                <w:b/>
              </w:rPr>
              <w:t>Four Members who were present are required to approve Minutes</w:t>
            </w:r>
          </w:p>
        </w:tc>
      </w:tr>
      <w:tr w:rsidR="00022060" w:rsidRPr="00E25D9C" w14:paraId="3975EA1B" w14:textId="77777777" w:rsidTr="004643CE">
        <w:trPr>
          <w:trHeight w:val="1026"/>
        </w:trPr>
        <w:tc>
          <w:tcPr>
            <w:tcW w:w="1291" w:type="dxa"/>
            <w:shd w:val="clear" w:color="auto" w:fill="auto"/>
            <w:vAlign w:val="center"/>
          </w:tcPr>
          <w:p w14:paraId="72CCFB48" w14:textId="77777777" w:rsidR="00022060" w:rsidRDefault="00022060" w:rsidP="004643CE">
            <w:pPr>
              <w:jc w:val="center"/>
              <w:rPr>
                <w:rFonts w:ascii="Verdana" w:hAnsi="Verdana"/>
              </w:rPr>
            </w:pPr>
            <w:r>
              <w:rPr>
                <w:rFonts w:ascii="Verdana" w:hAnsi="Verdana"/>
              </w:rPr>
              <w:t>2.1</w:t>
            </w:r>
          </w:p>
        </w:tc>
        <w:tc>
          <w:tcPr>
            <w:tcW w:w="4934" w:type="dxa"/>
            <w:gridSpan w:val="2"/>
            <w:shd w:val="clear" w:color="auto" w:fill="auto"/>
            <w:vAlign w:val="center"/>
          </w:tcPr>
          <w:p w14:paraId="3CD0FEC1" w14:textId="77777777" w:rsidR="00022060" w:rsidRPr="008467FC" w:rsidRDefault="00022060" w:rsidP="004643CE">
            <w:pPr>
              <w:rPr>
                <w:rFonts w:ascii="Verdana" w:hAnsi="Verdana"/>
              </w:rPr>
            </w:pPr>
            <w:r w:rsidRPr="008467FC">
              <w:rPr>
                <w:rFonts w:ascii="Verdana" w:hAnsi="Verdana"/>
              </w:rPr>
              <w:t xml:space="preserve">Minutes of the Ordinary Meeting held on the </w:t>
            </w:r>
            <w:proofErr w:type="gramStart"/>
            <w:r>
              <w:rPr>
                <w:rFonts w:ascii="Verdana" w:hAnsi="Verdana"/>
              </w:rPr>
              <w:t>28</w:t>
            </w:r>
            <w:r w:rsidRPr="00511038">
              <w:rPr>
                <w:rFonts w:ascii="Verdana" w:hAnsi="Verdana"/>
                <w:vertAlign w:val="superscript"/>
              </w:rPr>
              <w:t>th</w:t>
            </w:r>
            <w:proofErr w:type="gramEnd"/>
            <w:r>
              <w:rPr>
                <w:rFonts w:ascii="Verdana" w:hAnsi="Verdana"/>
              </w:rPr>
              <w:t xml:space="preserve"> June 2023</w:t>
            </w:r>
          </w:p>
        </w:tc>
        <w:tc>
          <w:tcPr>
            <w:tcW w:w="3239" w:type="dxa"/>
            <w:shd w:val="clear" w:color="auto" w:fill="auto"/>
            <w:vAlign w:val="center"/>
          </w:tcPr>
          <w:p w14:paraId="38CA06DC" w14:textId="77777777" w:rsidR="00022060" w:rsidRDefault="00022060" w:rsidP="004643CE">
            <w:pPr>
              <w:rPr>
                <w:rFonts w:ascii="Verdana" w:hAnsi="Verdana"/>
              </w:rPr>
            </w:pPr>
            <w:r>
              <w:rPr>
                <w:rFonts w:ascii="Verdana" w:hAnsi="Verdana"/>
              </w:rPr>
              <w:t xml:space="preserve">For Board approval </w:t>
            </w:r>
          </w:p>
        </w:tc>
      </w:tr>
      <w:tr w:rsidR="00022060" w:rsidRPr="00E25D9C" w14:paraId="29DE7042" w14:textId="77777777" w:rsidTr="004643CE">
        <w:trPr>
          <w:trHeight w:val="1026"/>
        </w:trPr>
        <w:tc>
          <w:tcPr>
            <w:tcW w:w="1291" w:type="dxa"/>
            <w:shd w:val="clear" w:color="auto" w:fill="auto"/>
            <w:vAlign w:val="center"/>
          </w:tcPr>
          <w:p w14:paraId="7BA2F2E2" w14:textId="77777777" w:rsidR="00022060" w:rsidRDefault="00022060" w:rsidP="004643CE">
            <w:pPr>
              <w:jc w:val="center"/>
              <w:rPr>
                <w:rFonts w:ascii="Verdana" w:hAnsi="Verdana"/>
              </w:rPr>
            </w:pPr>
            <w:r>
              <w:rPr>
                <w:rFonts w:ascii="Verdana" w:hAnsi="Verdana"/>
              </w:rPr>
              <w:t>2.1</w:t>
            </w:r>
          </w:p>
        </w:tc>
        <w:tc>
          <w:tcPr>
            <w:tcW w:w="4934" w:type="dxa"/>
            <w:gridSpan w:val="2"/>
            <w:shd w:val="clear" w:color="auto" w:fill="auto"/>
            <w:vAlign w:val="center"/>
          </w:tcPr>
          <w:p w14:paraId="354CC994" w14:textId="77777777" w:rsidR="00022060" w:rsidRPr="008467FC" w:rsidRDefault="00022060" w:rsidP="004643CE">
            <w:pPr>
              <w:rPr>
                <w:rFonts w:ascii="Verdana" w:hAnsi="Verdana"/>
              </w:rPr>
            </w:pPr>
            <w:r w:rsidRPr="00526688">
              <w:rPr>
                <w:rFonts w:ascii="Verdana" w:hAnsi="Verdana"/>
              </w:rPr>
              <w:t xml:space="preserve">Minutes of the Ordinary Meeting held on the </w:t>
            </w:r>
            <w:proofErr w:type="gramStart"/>
            <w:r w:rsidRPr="00526688">
              <w:rPr>
                <w:rFonts w:ascii="Verdana" w:hAnsi="Verdana"/>
              </w:rPr>
              <w:t>2</w:t>
            </w:r>
            <w:r w:rsidRPr="00526688">
              <w:rPr>
                <w:rFonts w:ascii="Verdana" w:hAnsi="Verdana"/>
                <w:vertAlign w:val="superscript"/>
              </w:rPr>
              <w:t>nd</w:t>
            </w:r>
            <w:proofErr w:type="gramEnd"/>
            <w:r w:rsidRPr="00526688">
              <w:rPr>
                <w:rFonts w:ascii="Verdana" w:hAnsi="Verdana"/>
              </w:rPr>
              <w:t xml:space="preserve"> August 2023</w:t>
            </w:r>
          </w:p>
        </w:tc>
        <w:tc>
          <w:tcPr>
            <w:tcW w:w="3239" w:type="dxa"/>
            <w:shd w:val="clear" w:color="auto" w:fill="auto"/>
            <w:vAlign w:val="center"/>
          </w:tcPr>
          <w:p w14:paraId="5DDE07CF" w14:textId="77777777" w:rsidR="00022060" w:rsidRDefault="00022060" w:rsidP="004643CE">
            <w:pPr>
              <w:rPr>
                <w:rFonts w:ascii="Verdana" w:hAnsi="Verdana"/>
              </w:rPr>
            </w:pPr>
            <w:r>
              <w:rPr>
                <w:rFonts w:ascii="Verdana" w:hAnsi="Verdana"/>
              </w:rPr>
              <w:t>For Board approval</w:t>
            </w:r>
          </w:p>
        </w:tc>
      </w:tr>
      <w:tr w:rsidR="00022060" w:rsidRPr="00E25D9C" w14:paraId="5A591EA0" w14:textId="77777777" w:rsidTr="004643CE">
        <w:trPr>
          <w:trHeight w:val="671"/>
        </w:trPr>
        <w:tc>
          <w:tcPr>
            <w:tcW w:w="1291" w:type="dxa"/>
            <w:shd w:val="clear" w:color="auto" w:fill="auto"/>
            <w:vAlign w:val="center"/>
          </w:tcPr>
          <w:p w14:paraId="55856892" w14:textId="77777777" w:rsidR="00022060" w:rsidRPr="00F219EF" w:rsidRDefault="00022060" w:rsidP="004643CE">
            <w:pPr>
              <w:jc w:val="center"/>
              <w:rPr>
                <w:rFonts w:ascii="Verdana" w:hAnsi="Verdana"/>
                <w:b/>
              </w:rPr>
            </w:pPr>
            <w:r w:rsidRPr="00F219EF">
              <w:rPr>
                <w:rFonts w:ascii="Verdana" w:hAnsi="Verdana"/>
                <w:b/>
              </w:rPr>
              <w:t>3.</w:t>
            </w:r>
          </w:p>
        </w:tc>
        <w:tc>
          <w:tcPr>
            <w:tcW w:w="8173" w:type="dxa"/>
            <w:gridSpan w:val="3"/>
            <w:shd w:val="clear" w:color="auto" w:fill="auto"/>
            <w:vAlign w:val="center"/>
          </w:tcPr>
          <w:p w14:paraId="7A0985A6" w14:textId="77777777" w:rsidR="00022060" w:rsidRPr="00F219EF" w:rsidRDefault="00022060" w:rsidP="004643CE">
            <w:pPr>
              <w:jc w:val="center"/>
              <w:rPr>
                <w:rFonts w:ascii="Verdana" w:hAnsi="Verdana"/>
                <w:b/>
              </w:rPr>
            </w:pPr>
            <w:r w:rsidRPr="00F219EF">
              <w:rPr>
                <w:rFonts w:ascii="Verdana" w:hAnsi="Verdana"/>
                <w:b/>
              </w:rPr>
              <w:t>MATTERS ARISING</w:t>
            </w:r>
          </w:p>
        </w:tc>
      </w:tr>
      <w:tr w:rsidR="00022060" w:rsidRPr="00E25D9C" w14:paraId="6449570B" w14:textId="77777777" w:rsidTr="004643CE">
        <w:trPr>
          <w:trHeight w:val="1026"/>
        </w:trPr>
        <w:tc>
          <w:tcPr>
            <w:tcW w:w="1291" w:type="dxa"/>
            <w:shd w:val="clear" w:color="auto" w:fill="auto"/>
            <w:vAlign w:val="center"/>
          </w:tcPr>
          <w:p w14:paraId="27F8BA91" w14:textId="77777777" w:rsidR="00022060" w:rsidRPr="00080761" w:rsidRDefault="00022060" w:rsidP="004643CE">
            <w:pPr>
              <w:jc w:val="center"/>
              <w:rPr>
                <w:rFonts w:ascii="Verdana" w:hAnsi="Verdana"/>
              </w:rPr>
            </w:pPr>
            <w:r w:rsidRPr="00080761">
              <w:rPr>
                <w:rFonts w:ascii="Verdana" w:hAnsi="Verdana"/>
              </w:rPr>
              <w:t>3.1</w:t>
            </w:r>
          </w:p>
        </w:tc>
        <w:tc>
          <w:tcPr>
            <w:tcW w:w="4934" w:type="dxa"/>
            <w:gridSpan w:val="2"/>
            <w:shd w:val="clear" w:color="auto" w:fill="auto"/>
            <w:vAlign w:val="center"/>
          </w:tcPr>
          <w:p w14:paraId="0C1A095F" w14:textId="77777777" w:rsidR="00022060" w:rsidRPr="004C5B31" w:rsidRDefault="00022060" w:rsidP="004643CE">
            <w:pPr>
              <w:rPr>
                <w:rFonts w:ascii="Verdana" w:hAnsi="Verdana"/>
                <w:highlight w:val="yellow"/>
              </w:rPr>
            </w:pPr>
            <w:r w:rsidRPr="009C4946">
              <w:rPr>
                <w:rFonts w:ascii="Verdana" w:hAnsi="Verdana"/>
              </w:rPr>
              <w:t>Matters arising from previous meetings</w:t>
            </w:r>
            <w:r w:rsidRPr="005231E1">
              <w:rPr>
                <w:rFonts w:ascii="Verdana" w:hAnsi="Verdana"/>
              </w:rPr>
              <w:t xml:space="preserve"> </w:t>
            </w:r>
          </w:p>
        </w:tc>
        <w:tc>
          <w:tcPr>
            <w:tcW w:w="3239" w:type="dxa"/>
            <w:shd w:val="clear" w:color="auto" w:fill="auto"/>
            <w:vAlign w:val="center"/>
          </w:tcPr>
          <w:p w14:paraId="5DE639EE" w14:textId="77777777" w:rsidR="00022060" w:rsidRPr="00F219EF" w:rsidRDefault="00022060" w:rsidP="004643CE">
            <w:pPr>
              <w:rPr>
                <w:rFonts w:ascii="Verdana" w:hAnsi="Verdana"/>
              </w:rPr>
            </w:pPr>
            <w:r w:rsidRPr="00F219EF">
              <w:rPr>
                <w:rFonts w:ascii="Verdana" w:hAnsi="Verdana"/>
              </w:rPr>
              <w:t>Clerk to provide necessary updates</w:t>
            </w:r>
          </w:p>
        </w:tc>
      </w:tr>
      <w:tr w:rsidR="00022060" w:rsidRPr="00E25D9C" w14:paraId="742EE2C0" w14:textId="77777777" w:rsidTr="004643CE">
        <w:trPr>
          <w:trHeight w:val="594"/>
        </w:trPr>
        <w:tc>
          <w:tcPr>
            <w:tcW w:w="1291" w:type="dxa"/>
            <w:shd w:val="clear" w:color="auto" w:fill="auto"/>
            <w:vAlign w:val="center"/>
          </w:tcPr>
          <w:p w14:paraId="6C9D3D4D" w14:textId="77777777" w:rsidR="00022060" w:rsidRPr="00F219EF" w:rsidRDefault="00022060" w:rsidP="004643CE">
            <w:pPr>
              <w:jc w:val="center"/>
              <w:rPr>
                <w:rFonts w:ascii="Verdana" w:hAnsi="Verdana"/>
                <w:b/>
              </w:rPr>
            </w:pPr>
            <w:r w:rsidRPr="00F219EF">
              <w:rPr>
                <w:rFonts w:ascii="Verdana" w:hAnsi="Verdana"/>
                <w:b/>
              </w:rPr>
              <w:t>4.</w:t>
            </w:r>
          </w:p>
        </w:tc>
        <w:tc>
          <w:tcPr>
            <w:tcW w:w="8173" w:type="dxa"/>
            <w:gridSpan w:val="3"/>
            <w:shd w:val="clear" w:color="auto" w:fill="auto"/>
            <w:vAlign w:val="center"/>
          </w:tcPr>
          <w:p w14:paraId="674599EC" w14:textId="77777777" w:rsidR="00022060" w:rsidRPr="00F219EF" w:rsidRDefault="00022060" w:rsidP="004643CE">
            <w:pPr>
              <w:jc w:val="center"/>
              <w:rPr>
                <w:rFonts w:ascii="Verdana" w:hAnsi="Verdana"/>
                <w:b/>
              </w:rPr>
            </w:pPr>
            <w:r w:rsidRPr="00F219EF">
              <w:rPr>
                <w:rFonts w:ascii="Verdana" w:hAnsi="Verdana"/>
                <w:b/>
              </w:rPr>
              <w:t>MOTIONS – None</w:t>
            </w:r>
          </w:p>
        </w:tc>
      </w:tr>
      <w:tr w:rsidR="00022060" w:rsidRPr="00E25D9C" w14:paraId="7C558E3A" w14:textId="77777777" w:rsidTr="004643CE">
        <w:trPr>
          <w:trHeight w:val="532"/>
        </w:trPr>
        <w:tc>
          <w:tcPr>
            <w:tcW w:w="1291" w:type="dxa"/>
            <w:shd w:val="clear" w:color="auto" w:fill="auto"/>
            <w:vAlign w:val="center"/>
          </w:tcPr>
          <w:p w14:paraId="45BDCECB" w14:textId="77777777" w:rsidR="00022060" w:rsidRPr="00F219EF" w:rsidRDefault="00022060" w:rsidP="004643CE">
            <w:pPr>
              <w:jc w:val="center"/>
              <w:rPr>
                <w:rFonts w:ascii="Verdana" w:hAnsi="Verdana"/>
                <w:b/>
              </w:rPr>
            </w:pPr>
            <w:r w:rsidRPr="00F219EF">
              <w:rPr>
                <w:rFonts w:ascii="Verdana" w:hAnsi="Verdana"/>
                <w:b/>
              </w:rPr>
              <w:t>5.</w:t>
            </w:r>
          </w:p>
        </w:tc>
        <w:tc>
          <w:tcPr>
            <w:tcW w:w="8173" w:type="dxa"/>
            <w:gridSpan w:val="3"/>
            <w:shd w:val="clear" w:color="auto" w:fill="auto"/>
            <w:vAlign w:val="center"/>
          </w:tcPr>
          <w:p w14:paraId="1DB32315" w14:textId="77777777" w:rsidR="00022060" w:rsidRPr="00B81344" w:rsidRDefault="00022060" w:rsidP="004643CE">
            <w:pPr>
              <w:jc w:val="center"/>
              <w:rPr>
                <w:rFonts w:ascii="Verdana" w:hAnsi="Verdana"/>
                <w:b/>
              </w:rPr>
            </w:pPr>
            <w:r w:rsidRPr="00B81344">
              <w:rPr>
                <w:rFonts w:ascii="Verdana" w:hAnsi="Verdana"/>
                <w:b/>
              </w:rPr>
              <w:t xml:space="preserve">FINANCE </w:t>
            </w:r>
          </w:p>
        </w:tc>
      </w:tr>
      <w:tr w:rsidR="00022060" w:rsidRPr="00E25D9C" w14:paraId="709E1346" w14:textId="77777777" w:rsidTr="004643CE">
        <w:trPr>
          <w:trHeight w:val="897"/>
        </w:trPr>
        <w:tc>
          <w:tcPr>
            <w:tcW w:w="1291" w:type="dxa"/>
            <w:shd w:val="clear" w:color="auto" w:fill="auto"/>
            <w:vAlign w:val="center"/>
          </w:tcPr>
          <w:p w14:paraId="793E50B6" w14:textId="77777777" w:rsidR="00022060" w:rsidRPr="00213C2E" w:rsidRDefault="00022060" w:rsidP="004643CE">
            <w:pPr>
              <w:jc w:val="center"/>
              <w:rPr>
                <w:rFonts w:ascii="Verdana" w:hAnsi="Verdana"/>
                <w:bCs/>
              </w:rPr>
            </w:pPr>
            <w:r>
              <w:rPr>
                <w:rFonts w:ascii="Verdana" w:hAnsi="Verdana"/>
                <w:bCs/>
              </w:rPr>
              <w:t>5.1</w:t>
            </w:r>
          </w:p>
        </w:tc>
        <w:tc>
          <w:tcPr>
            <w:tcW w:w="4913" w:type="dxa"/>
            <w:shd w:val="clear" w:color="auto" w:fill="auto"/>
            <w:vAlign w:val="center"/>
          </w:tcPr>
          <w:p w14:paraId="66AB49E1" w14:textId="77777777" w:rsidR="00022060" w:rsidRPr="00955D8A" w:rsidRDefault="00022060" w:rsidP="004643CE">
            <w:pPr>
              <w:rPr>
                <w:rFonts w:ascii="Verdana" w:hAnsi="Verdana"/>
                <w:bCs/>
              </w:rPr>
            </w:pPr>
            <w:r w:rsidRPr="009C4946">
              <w:rPr>
                <w:rFonts w:ascii="Verdana" w:hAnsi="Verdana"/>
                <w:bCs/>
              </w:rPr>
              <w:t>Invoices for payment in August</w:t>
            </w:r>
          </w:p>
        </w:tc>
        <w:tc>
          <w:tcPr>
            <w:tcW w:w="3260" w:type="dxa"/>
            <w:gridSpan w:val="2"/>
            <w:shd w:val="clear" w:color="auto" w:fill="auto"/>
            <w:vAlign w:val="center"/>
          </w:tcPr>
          <w:p w14:paraId="543E2F01" w14:textId="77777777" w:rsidR="00022060" w:rsidRPr="00B81344" w:rsidRDefault="00022060" w:rsidP="004643CE">
            <w:pPr>
              <w:rPr>
                <w:rFonts w:ascii="Verdana" w:hAnsi="Verdana"/>
                <w:bCs/>
              </w:rPr>
            </w:pPr>
            <w:r w:rsidRPr="00B81344">
              <w:rPr>
                <w:rFonts w:ascii="Verdana" w:hAnsi="Verdana"/>
                <w:bCs/>
              </w:rPr>
              <w:t xml:space="preserve">For Board approval </w:t>
            </w:r>
          </w:p>
        </w:tc>
      </w:tr>
      <w:tr w:rsidR="00022060" w:rsidRPr="00E25D9C" w14:paraId="00860949" w14:textId="77777777" w:rsidTr="004643CE">
        <w:trPr>
          <w:trHeight w:val="897"/>
        </w:trPr>
        <w:tc>
          <w:tcPr>
            <w:tcW w:w="1291" w:type="dxa"/>
            <w:shd w:val="clear" w:color="auto" w:fill="auto"/>
            <w:vAlign w:val="center"/>
          </w:tcPr>
          <w:p w14:paraId="7B56636E" w14:textId="77777777" w:rsidR="00022060" w:rsidRDefault="00022060" w:rsidP="004643CE">
            <w:pPr>
              <w:jc w:val="center"/>
              <w:rPr>
                <w:rFonts w:ascii="Verdana" w:hAnsi="Verdana"/>
                <w:bCs/>
              </w:rPr>
            </w:pPr>
            <w:r>
              <w:rPr>
                <w:rFonts w:ascii="Verdana" w:hAnsi="Verdana"/>
                <w:bCs/>
              </w:rPr>
              <w:t>5.2</w:t>
            </w:r>
          </w:p>
        </w:tc>
        <w:tc>
          <w:tcPr>
            <w:tcW w:w="4913" w:type="dxa"/>
            <w:shd w:val="clear" w:color="auto" w:fill="auto"/>
            <w:vAlign w:val="center"/>
          </w:tcPr>
          <w:p w14:paraId="3C316EAB" w14:textId="77777777" w:rsidR="00022060" w:rsidRPr="009C4946" w:rsidRDefault="00022060" w:rsidP="004643CE">
            <w:pPr>
              <w:rPr>
                <w:rFonts w:ascii="Verdana" w:hAnsi="Verdana"/>
                <w:bCs/>
              </w:rPr>
            </w:pPr>
            <w:r>
              <w:rPr>
                <w:rFonts w:ascii="Verdana" w:hAnsi="Verdana"/>
                <w:bCs/>
              </w:rPr>
              <w:t>Unpaid Rates Update</w:t>
            </w:r>
          </w:p>
        </w:tc>
        <w:tc>
          <w:tcPr>
            <w:tcW w:w="3260" w:type="dxa"/>
            <w:gridSpan w:val="2"/>
            <w:shd w:val="clear" w:color="auto" w:fill="auto"/>
            <w:vAlign w:val="center"/>
          </w:tcPr>
          <w:p w14:paraId="4F6F6BC3" w14:textId="77777777" w:rsidR="00022060" w:rsidRPr="00B81344" w:rsidRDefault="00022060" w:rsidP="004643CE">
            <w:pPr>
              <w:rPr>
                <w:rFonts w:ascii="Verdana" w:hAnsi="Verdana"/>
                <w:bCs/>
              </w:rPr>
            </w:pPr>
            <w:r>
              <w:rPr>
                <w:rFonts w:ascii="Verdana" w:hAnsi="Verdana"/>
                <w:bCs/>
              </w:rPr>
              <w:t xml:space="preserve">For Board discussion </w:t>
            </w:r>
          </w:p>
        </w:tc>
      </w:tr>
      <w:tr w:rsidR="00022060" w:rsidRPr="00E25D9C" w14:paraId="66EB9F5F" w14:textId="77777777" w:rsidTr="004643CE">
        <w:trPr>
          <w:trHeight w:val="613"/>
        </w:trPr>
        <w:tc>
          <w:tcPr>
            <w:tcW w:w="1291" w:type="dxa"/>
            <w:shd w:val="clear" w:color="auto" w:fill="auto"/>
            <w:vAlign w:val="center"/>
          </w:tcPr>
          <w:p w14:paraId="311EE925" w14:textId="77777777" w:rsidR="00022060" w:rsidRPr="00F219EF" w:rsidRDefault="00022060" w:rsidP="004643CE">
            <w:pPr>
              <w:jc w:val="center"/>
              <w:rPr>
                <w:rFonts w:ascii="Verdana" w:hAnsi="Verdana"/>
                <w:b/>
              </w:rPr>
            </w:pPr>
            <w:r w:rsidRPr="00F219EF">
              <w:rPr>
                <w:rFonts w:ascii="Verdana" w:hAnsi="Verdana"/>
                <w:b/>
              </w:rPr>
              <w:t>6.</w:t>
            </w:r>
          </w:p>
        </w:tc>
        <w:tc>
          <w:tcPr>
            <w:tcW w:w="8173" w:type="dxa"/>
            <w:gridSpan w:val="3"/>
            <w:shd w:val="clear" w:color="auto" w:fill="auto"/>
            <w:vAlign w:val="center"/>
          </w:tcPr>
          <w:p w14:paraId="09E3100E" w14:textId="77777777" w:rsidR="00022060" w:rsidRPr="00F219EF" w:rsidRDefault="00022060" w:rsidP="004643CE">
            <w:pPr>
              <w:jc w:val="center"/>
              <w:rPr>
                <w:rFonts w:ascii="Verdana" w:hAnsi="Verdana"/>
                <w:b/>
              </w:rPr>
            </w:pPr>
            <w:r w:rsidRPr="00F219EF">
              <w:rPr>
                <w:rFonts w:ascii="Verdana" w:hAnsi="Verdana"/>
                <w:b/>
              </w:rPr>
              <w:t>PROJECTS</w:t>
            </w:r>
          </w:p>
        </w:tc>
      </w:tr>
      <w:tr w:rsidR="00022060" w:rsidRPr="00E25D9C" w14:paraId="0E1F2766" w14:textId="77777777" w:rsidTr="004643CE">
        <w:trPr>
          <w:trHeight w:val="1026"/>
        </w:trPr>
        <w:tc>
          <w:tcPr>
            <w:tcW w:w="1291" w:type="dxa"/>
            <w:shd w:val="clear" w:color="auto" w:fill="auto"/>
            <w:vAlign w:val="center"/>
          </w:tcPr>
          <w:p w14:paraId="784DDD22" w14:textId="77777777" w:rsidR="00022060" w:rsidRDefault="00022060" w:rsidP="004643CE">
            <w:pPr>
              <w:jc w:val="center"/>
              <w:rPr>
                <w:rFonts w:ascii="Verdana" w:hAnsi="Verdana"/>
              </w:rPr>
            </w:pPr>
            <w:r>
              <w:rPr>
                <w:rFonts w:ascii="Verdana" w:hAnsi="Verdana"/>
              </w:rPr>
              <w:t>6.1</w:t>
            </w:r>
          </w:p>
        </w:tc>
        <w:tc>
          <w:tcPr>
            <w:tcW w:w="4934" w:type="dxa"/>
            <w:gridSpan w:val="2"/>
            <w:shd w:val="clear" w:color="auto" w:fill="auto"/>
            <w:vAlign w:val="center"/>
          </w:tcPr>
          <w:p w14:paraId="5E294CCC" w14:textId="77777777" w:rsidR="00022060" w:rsidRPr="009C4946" w:rsidRDefault="00022060" w:rsidP="004643CE">
            <w:pPr>
              <w:rPr>
                <w:rFonts w:ascii="Verdana" w:hAnsi="Verdana"/>
              </w:rPr>
            </w:pPr>
            <w:r w:rsidRPr="009C4946">
              <w:rPr>
                <w:rFonts w:ascii="Verdana" w:hAnsi="Verdana"/>
              </w:rPr>
              <w:t xml:space="preserve">PSM Events </w:t>
            </w:r>
          </w:p>
        </w:tc>
        <w:tc>
          <w:tcPr>
            <w:tcW w:w="3239" w:type="dxa"/>
            <w:shd w:val="clear" w:color="auto" w:fill="auto"/>
            <w:vAlign w:val="center"/>
          </w:tcPr>
          <w:p w14:paraId="71741A3A" w14:textId="77777777" w:rsidR="00022060" w:rsidRDefault="00022060" w:rsidP="004643CE">
            <w:pPr>
              <w:rPr>
                <w:rFonts w:ascii="Verdana" w:hAnsi="Verdana"/>
              </w:rPr>
            </w:pPr>
            <w:r>
              <w:rPr>
                <w:rFonts w:ascii="Verdana" w:hAnsi="Verdana"/>
              </w:rPr>
              <w:t>For Board discussion &amp; approval</w:t>
            </w:r>
          </w:p>
        </w:tc>
      </w:tr>
      <w:tr w:rsidR="00022060" w:rsidRPr="00E25D9C" w14:paraId="5CFBAAE6" w14:textId="77777777" w:rsidTr="004643CE">
        <w:trPr>
          <w:trHeight w:val="761"/>
        </w:trPr>
        <w:tc>
          <w:tcPr>
            <w:tcW w:w="1291" w:type="dxa"/>
            <w:shd w:val="clear" w:color="auto" w:fill="auto"/>
            <w:vAlign w:val="center"/>
          </w:tcPr>
          <w:p w14:paraId="5C371F23" w14:textId="77777777" w:rsidR="00022060" w:rsidRPr="00F219EF" w:rsidRDefault="00022060" w:rsidP="004643CE">
            <w:pPr>
              <w:jc w:val="center"/>
              <w:rPr>
                <w:rFonts w:ascii="Verdana" w:hAnsi="Verdana"/>
                <w:b/>
              </w:rPr>
            </w:pPr>
            <w:r w:rsidRPr="00F219EF">
              <w:rPr>
                <w:rFonts w:ascii="Verdana" w:hAnsi="Verdana"/>
                <w:b/>
              </w:rPr>
              <w:t>7.</w:t>
            </w:r>
          </w:p>
        </w:tc>
        <w:tc>
          <w:tcPr>
            <w:tcW w:w="8173" w:type="dxa"/>
            <w:gridSpan w:val="3"/>
            <w:shd w:val="clear" w:color="auto" w:fill="auto"/>
            <w:vAlign w:val="center"/>
          </w:tcPr>
          <w:p w14:paraId="49B26C90" w14:textId="77777777" w:rsidR="00022060" w:rsidRPr="00F219EF" w:rsidRDefault="00022060" w:rsidP="004643CE">
            <w:pPr>
              <w:jc w:val="center"/>
              <w:rPr>
                <w:rFonts w:ascii="Verdana" w:hAnsi="Verdana"/>
                <w:b/>
              </w:rPr>
            </w:pPr>
            <w:r w:rsidRPr="00F219EF">
              <w:rPr>
                <w:rFonts w:ascii="Verdana" w:hAnsi="Verdana"/>
                <w:b/>
              </w:rPr>
              <w:t>HOUSING</w:t>
            </w:r>
          </w:p>
        </w:tc>
      </w:tr>
      <w:tr w:rsidR="00022060" w:rsidRPr="00E25D9C" w14:paraId="0DE8533B" w14:textId="77777777" w:rsidTr="004643CE">
        <w:trPr>
          <w:trHeight w:val="761"/>
        </w:trPr>
        <w:tc>
          <w:tcPr>
            <w:tcW w:w="1291" w:type="dxa"/>
            <w:shd w:val="clear" w:color="auto" w:fill="auto"/>
            <w:vAlign w:val="center"/>
          </w:tcPr>
          <w:p w14:paraId="3DD82A8C" w14:textId="77777777" w:rsidR="00022060" w:rsidRPr="00213C2E" w:rsidRDefault="00022060" w:rsidP="004643CE">
            <w:pPr>
              <w:jc w:val="center"/>
              <w:rPr>
                <w:rFonts w:ascii="Verdana" w:hAnsi="Verdana"/>
                <w:bCs/>
              </w:rPr>
            </w:pPr>
            <w:r>
              <w:rPr>
                <w:rFonts w:ascii="Verdana" w:hAnsi="Verdana"/>
                <w:bCs/>
              </w:rPr>
              <w:lastRenderedPageBreak/>
              <w:t>7.1</w:t>
            </w:r>
          </w:p>
        </w:tc>
        <w:tc>
          <w:tcPr>
            <w:tcW w:w="4913" w:type="dxa"/>
            <w:shd w:val="clear" w:color="auto" w:fill="auto"/>
            <w:vAlign w:val="center"/>
          </w:tcPr>
          <w:p w14:paraId="28E51367" w14:textId="77777777" w:rsidR="00022060" w:rsidRPr="00526688" w:rsidRDefault="00022060" w:rsidP="004643CE">
            <w:pPr>
              <w:rPr>
                <w:rFonts w:ascii="Verdana" w:hAnsi="Verdana"/>
                <w:bCs/>
                <w:highlight w:val="yellow"/>
              </w:rPr>
            </w:pPr>
            <w:r w:rsidRPr="009C4946">
              <w:rPr>
                <w:rFonts w:ascii="Verdana" w:hAnsi="Verdana"/>
                <w:bCs/>
              </w:rPr>
              <w:t>Housing Officers Report</w:t>
            </w:r>
          </w:p>
        </w:tc>
        <w:tc>
          <w:tcPr>
            <w:tcW w:w="3260" w:type="dxa"/>
            <w:gridSpan w:val="2"/>
            <w:shd w:val="clear" w:color="auto" w:fill="auto"/>
            <w:vAlign w:val="center"/>
          </w:tcPr>
          <w:p w14:paraId="77262863" w14:textId="77777777" w:rsidR="00022060" w:rsidRPr="00213C2E" w:rsidRDefault="00022060" w:rsidP="004643CE">
            <w:pPr>
              <w:rPr>
                <w:rFonts w:ascii="Verdana" w:hAnsi="Verdana"/>
                <w:bCs/>
              </w:rPr>
            </w:pPr>
            <w:r>
              <w:rPr>
                <w:rFonts w:ascii="Verdana" w:hAnsi="Verdana"/>
                <w:bCs/>
              </w:rPr>
              <w:t xml:space="preserve">For Board discussion </w:t>
            </w:r>
          </w:p>
        </w:tc>
      </w:tr>
      <w:tr w:rsidR="00022060" w:rsidRPr="00E25D9C" w14:paraId="175DF923" w14:textId="77777777" w:rsidTr="004643CE">
        <w:trPr>
          <w:trHeight w:val="761"/>
        </w:trPr>
        <w:tc>
          <w:tcPr>
            <w:tcW w:w="1291" w:type="dxa"/>
            <w:shd w:val="clear" w:color="auto" w:fill="auto"/>
            <w:vAlign w:val="center"/>
          </w:tcPr>
          <w:p w14:paraId="24CDBC40" w14:textId="77777777" w:rsidR="00022060" w:rsidRPr="00213C2E" w:rsidRDefault="00022060" w:rsidP="004643CE">
            <w:pPr>
              <w:jc w:val="center"/>
              <w:rPr>
                <w:rFonts w:ascii="Verdana" w:hAnsi="Verdana"/>
                <w:bCs/>
              </w:rPr>
            </w:pPr>
            <w:r>
              <w:rPr>
                <w:rFonts w:ascii="Verdana" w:hAnsi="Verdana"/>
                <w:bCs/>
              </w:rPr>
              <w:t>7.2</w:t>
            </w:r>
          </w:p>
        </w:tc>
        <w:tc>
          <w:tcPr>
            <w:tcW w:w="4913" w:type="dxa"/>
            <w:shd w:val="clear" w:color="auto" w:fill="auto"/>
            <w:vAlign w:val="center"/>
          </w:tcPr>
          <w:p w14:paraId="03BBB779" w14:textId="77777777" w:rsidR="00022060" w:rsidRPr="00526688" w:rsidRDefault="00022060" w:rsidP="004643CE">
            <w:pPr>
              <w:rPr>
                <w:rFonts w:ascii="Verdana" w:hAnsi="Verdana"/>
                <w:bCs/>
                <w:highlight w:val="yellow"/>
              </w:rPr>
            </w:pPr>
            <w:r w:rsidRPr="009C4946">
              <w:rPr>
                <w:rFonts w:ascii="Verdana" w:hAnsi="Verdana"/>
                <w:bCs/>
              </w:rPr>
              <w:t>Tenant Arrears Report</w:t>
            </w:r>
          </w:p>
        </w:tc>
        <w:tc>
          <w:tcPr>
            <w:tcW w:w="3260" w:type="dxa"/>
            <w:gridSpan w:val="2"/>
            <w:shd w:val="clear" w:color="auto" w:fill="auto"/>
            <w:vAlign w:val="center"/>
          </w:tcPr>
          <w:p w14:paraId="537A56BA" w14:textId="77777777" w:rsidR="00022060" w:rsidRPr="00213C2E" w:rsidRDefault="00022060" w:rsidP="004643CE">
            <w:pPr>
              <w:rPr>
                <w:rFonts w:ascii="Verdana" w:hAnsi="Verdana"/>
                <w:bCs/>
              </w:rPr>
            </w:pPr>
            <w:r>
              <w:rPr>
                <w:rFonts w:ascii="Verdana" w:hAnsi="Verdana"/>
                <w:bCs/>
              </w:rPr>
              <w:t>For Board discussion</w:t>
            </w:r>
          </w:p>
        </w:tc>
      </w:tr>
      <w:tr w:rsidR="00022060" w:rsidRPr="00E25D9C" w14:paraId="57B34D50" w14:textId="77777777" w:rsidTr="004643CE">
        <w:trPr>
          <w:trHeight w:val="715"/>
        </w:trPr>
        <w:tc>
          <w:tcPr>
            <w:tcW w:w="1291" w:type="dxa"/>
            <w:shd w:val="clear" w:color="auto" w:fill="auto"/>
            <w:vAlign w:val="center"/>
          </w:tcPr>
          <w:p w14:paraId="0B2B65D8" w14:textId="77777777" w:rsidR="00022060" w:rsidRPr="00F219EF" w:rsidRDefault="00022060" w:rsidP="004643CE">
            <w:pPr>
              <w:jc w:val="center"/>
              <w:rPr>
                <w:rFonts w:ascii="Verdana" w:hAnsi="Verdana"/>
                <w:b/>
              </w:rPr>
            </w:pPr>
            <w:r w:rsidRPr="00F219EF">
              <w:rPr>
                <w:rFonts w:ascii="Verdana" w:hAnsi="Verdana"/>
                <w:b/>
              </w:rPr>
              <w:t>8.</w:t>
            </w:r>
          </w:p>
        </w:tc>
        <w:tc>
          <w:tcPr>
            <w:tcW w:w="8173" w:type="dxa"/>
            <w:gridSpan w:val="3"/>
            <w:shd w:val="clear" w:color="auto" w:fill="auto"/>
            <w:vAlign w:val="center"/>
          </w:tcPr>
          <w:p w14:paraId="1AEED6CE" w14:textId="77777777" w:rsidR="00022060" w:rsidRPr="00F219EF" w:rsidRDefault="00022060" w:rsidP="004643CE">
            <w:pPr>
              <w:jc w:val="center"/>
              <w:rPr>
                <w:rFonts w:ascii="Verdana" w:hAnsi="Verdana"/>
                <w:b/>
              </w:rPr>
            </w:pPr>
            <w:r w:rsidRPr="00F219EF">
              <w:rPr>
                <w:rFonts w:ascii="Verdana" w:hAnsi="Verdana"/>
                <w:b/>
              </w:rPr>
              <w:t xml:space="preserve">PUBLIC CORRESPONDENCE &amp; </w:t>
            </w:r>
            <w:r w:rsidRPr="00756D1D">
              <w:rPr>
                <w:rFonts w:ascii="Verdana" w:hAnsi="Verdana"/>
                <w:b/>
              </w:rPr>
              <w:t>COMMUNICATIONS</w:t>
            </w:r>
            <w:r>
              <w:rPr>
                <w:rFonts w:ascii="Verdana" w:hAnsi="Verdana"/>
                <w:b/>
              </w:rPr>
              <w:t xml:space="preserve"> </w:t>
            </w:r>
          </w:p>
        </w:tc>
      </w:tr>
      <w:tr w:rsidR="00022060" w:rsidRPr="00E25D9C" w14:paraId="07E76941" w14:textId="77777777" w:rsidTr="004643CE">
        <w:trPr>
          <w:trHeight w:val="855"/>
        </w:trPr>
        <w:tc>
          <w:tcPr>
            <w:tcW w:w="1291" w:type="dxa"/>
            <w:shd w:val="clear" w:color="auto" w:fill="auto"/>
            <w:vAlign w:val="center"/>
          </w:tcPr>
          <w:p w14:paraId="14A9E3E9" w14:textId="77777777" w:rsidR="00022060" w:rsidRPr="00A461F9" w:rsidRDefault="00022060" w:rsidP="004643CE">
            <w:pPr>
              <w:jc w:val="center"/>
              <w:rPr>
                <w:rFonts w:ascii="Verdana" w:hAnsi="Verdana"/>
                <w:bCs/>
              </w:rPr>
            </w:pPr>
            <w:r>
              <w:rPr>
                <w:rFonts w:ascii="Verdana" w:hAnsi="Verdana"/>
                <w:bCs/>
              </w:rPr>
              <w:t>8.1</w:t>
            </w:r>
          </w:p>
        </w:tc>
        <w:tc>
          <w:tcPr>
            <w:tcW w:w="4913" w:type="dxa"/>
            <w:shd w:val="clear" w:color="auto" w:fill="auto"/>
            <w:vAlign w:val="center"/>
          </w:tcPr>
          <w:p w14:paraId="5499200F" w14:textId="77777777" w:rsidR="00022060" w:rsidRPr="003C0ECA" w:rsidRDefault="00022060" w:rsidP="004643CE">
            <w:pPr>
              <w:rPr>
                <w:rFonts w:ascii="Verdana" w:hAnsi="Verdana"/>
                <w:bCs/>
              </w:rPr>
            </w:pPr>
            <w:r>
              <w:rPr>
                <w:rFonts w:ascii="Verdana" w:hAnsi="Verdana"/>
                <w:bCs/>
              </w:rPr>
              <w:t xml:space="preserve">Noise Nuisance Suspension </w:t>
            </w:r>
          </w:p>
        </w:tc>
        <w:tc>
          <w:tcPr>
            <w:tcW w:w="3260" w:type="dxa"/>
            <w:gridSpan w:val="2"/>
            <w:shd w:val="clear" w:color="auto" w:fill="auto"/>
            <w:vAlign w:val="center"/>
          </w:tcPr>
          <w:p w14:paraId="116FC50E" w14:textId="77777777" w:rsidR="00022060" w:rsidRPr="00A461F9" w:rsidRDefault="00022060" w:rsidP="004643CE">
            <w:pPr>
              <w:rPr>
                <w:rFonts w:ascii="Verdana" w:hAnsi="Verdana"/>
                <w:bCs/>
              </w:rPr>
            </w:pPr>
            <w:r>
              <w:rPr>
                <w:rFonts w:ascii="Verdana" w:hAnsi="Verdana"/>
                <w:bCs/>
              </w:rPr>
              <w:t xml:space="preserve">For noting </w:t>
            </w:r>
          </w:p>
        </w:tc>
      </w:tr>
      <w:tr w:rsidR="00022060" w:rsidRPr="00E25D9C" w14:paraId="2EDFDED3" w14:textId="77777777" w:rsidTr="004643CE">
        <w:trPr>
          <w:trHeight w:val="824"/>
        </w:trPr>
        <w:tc>
          <w:tcPr>
            <w:tcW w:w="1291" w:type="dxa"/>
            <w:shd w:val="clear" w:color="auto" w:fill="auto"/>
            <w:vAlign w:val="center"/>
          </w:tcPr>
          <w:p w14:paraId="53BD9ACF" w14:textId="77777777" w:rsidR="00022060" w:rsidRDefault="00022060" w:rsidP="004643CE">
            <w:pPr>
              <w:jc w:val="center"/>
              <w:rPr>
                <w:rFonts w:ascii="Verdana" w:hAnsi="Verdana"/>
                <w:bCs/>
              </w:rPr>
            </w:pPr>
            <w:r>
              <w:rPr>
                <w:rFonts w:ascii="Verdana" w:hAnsi="Verdana"/>
                <w:bCs/>
              </w:rPr>
              <w:t>8.2</w:t>
            </w:r>
          </w:p>
        </w:tc>
        <w:tc>
          <w:tcPr>
            <w:tcW w:w="4913" w:type="dxa"/>
            <w:shd w:val="clear" w:color="auto" w:fill="auto"/>
            <w:vAlign w:val="center"/>
          </w:tcPr>
          <w:p w14:paraId="2BE8D9E2" w14:textId="77777777" w:rsidR="00022060" w:rsidRPr="00BA39BE" w:rsidRDefault="00022060" w:rsidP="004643CE">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Correspondence regarding wildflower areas</w:t>
            </w:r>
          </w:p>
        </w:tc>
        <w:tc>
          <w:tcPr>
            <w:tcW w:w="3260" w:type="dxa"/>
            <w:gridSpan w:val="2"/>
            <w:shd w:val="clear" w:color="auto" w:fill="auto"/>
            <w:vAlign w:val="center"/>
          </w:tcPr>
          <w:p w14:paraId="1EFB6F0C" w14:textId="77777777" w:rsidR="00022060" w:rsidRDefault="00022060" w:rsidP="004643CE">
            <w:pPr>
              <w:rPr>
                <w:rFonts w:ascii="Verdana" w:hAnsi="Verdana"/>
                <w:bCs/>
              </w:rPr>
            </w:pPr>
            <w:r>
              <w:rPr>
                <w:rFonts w:ascii="Verdana" w:hAnsi="Verdana"/>
                <w:bCs/>
              </w:rPr>
              <w:t xml:space="preserve">For Board discussion </w:t>
            </w:r>
          </w:p>
        </w:tc>
      </w:tr>
      <w:tr w:rsidR="00022060" w:rsidRPr="00E25D9C" w14:paraId="6D2A2472" w14:textId="77777777" w:rsidTr="004643CE">
        <w:trPr>
          <w:trHeight w:val="853"/>
        </w:trPr>
        <w:tc>
          <w:tcPr>
            <w:tcW w:w="1291" w:type="dxa"/>
            <w:shd w:val="clear" w:color="auto" w:fill="auto"/>
            <w:vAlign w:val="center"/>
          </w:tcPr>
          <w:p w14:paraId="5D7418B8" w14:textId="77777777" w:rsidR="00022060" w:rsidRDefault="00022060" w:rsidP="004643CE">
            <w:pPr>
              <w:jc w:val="center"/>
              <w:rPr>
                <w:rFonts w:ascii="Verdana" w:hAnsi="Verdana"/>
                <w:bCs/>
              </w:rPr>
            </w:pPr>
            <w:r>
              <w:rPr>
                <w:rFonts w:ascii="Verdana" w:hAnsi="Verdana"/>
                <w:bCs/>
              </w:rPr>
              <w:t>8.3</w:t>
            </w:r>
          </w:p>
        </w:tc>
        <w:tc>
          <w:tcPr>
            <w:tcW w:w="4913" w:type="dxa"/>
            <w:shd w:val="clear" w:color="auto" w:fill="auto"/>
            <w:vAlign w:val="center"/>
          </w:tcPr>
          <w:p w14:paraId="49E54367" w14:textId="77777777" w:rsidR="00022060" w:rsidRDefault="00022060" w:rsidP="004643CE">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 xml:space="preserve">Flag request </w:t>
            </w:r>
          </w:p>
        </w:tc>
        <w:tc>
          <w:tcPr>
            <w:tcW w:w="3260" w:type="dxa"/>
            <w:gridSpan w:val="2"/>
            <w:shd w:val="clear" w:color="auto" w:fill="auto"/>
            <w:vAlign w:val="center"/>
          </w:tcPr>
          <w:p w14:paraId="7B57AA38" w14:textId="77777777" w:rsidR="00022060" w:rsidRDefault="00022060" w:rsidP="004643CE">
            <w:pPr>
              <w:rPr>
                <w:rFonts w:ascii="Verdana" w:hAnsi="Verdana"/>
                <w:bCs/>
              </w:rPr>
            </w:pPr>
            <w:r>
              <w:rPr>
                <w:rFonts w:ascii="Verdana" w:hAnsi="Verdana"/>
                <w:bCs/>
              </w:rPr>
              <w:t xml:space="preserve">For Board discussion </w:t>
            </w:r>
          </w:p>
        </w:tc>
      </w:tr>
      <w:tr w:rsidR="00022060" w:rsidRPr="00E25D9C" w14:paraId="4D71E06B" w14:textId="77777777" w:rsidTr="004643CE">
        <w:trPr>
          <w:trHeight w:val="699"/>
        </w:trPr>
        <w:tc>
          <w:tcPr>
            <w:tcW w:w="1291" w:type="dxa"/>
            <w:shd w:val="clear" w:color="auto" w:fill="auto"/>
            <w:vAlign w:val="center"/>
          </w:tcPr>
          <w:p w14:paraId="04C51E3B" w14:textId="77777777" w:rsidR="00022060" w:rsidRPr="00F219EF" w:rsidRDefault="00022060" w:rsidP="004643CE">
            <w:pPr>
              <w:jc w:val="center"/>
              <w:rPr>
                <w:rFonts w:ascii="Verdana" w:hAnsi="Verdana"/>
                <w:b/>
              </w:rPr>
            </w:pPr>
            <w:r w:rsidRPr="00F219EF">
              <w:rPr>
                <w:rFonts w:ascii="Verdana" w:hAnsi="Verdana"/>
                <w:b/>
              </w:rPr>
              <w:t>9.</w:t>
            </w:r>
          </w:p>
        </w:tc>
        <w:tc>
          <w:tcPr>
            <w:tcW w:w="8173" w:type="dxa"/>
            <w:gridSpan w:val="3"/>
            <w:shd w:val="clear" w:color="auto" w:fill="auto"/>
            <w:vAlign w:val="center"/>
          </w:tcPr>
          <w:p w14:paraId="192577CE" w14:textId="77777777" w:rsidR="00022060" w:rsidRPr="00F219EF" w:rsidRDefault="00022060" w:rsidP="004643CE">
            <w:pPr>
              <w:jc w:val="center"/>
              <w:rPr>
                <w:rFonts w:ascii="Verdana" w:hAnsi="Verdana"/>
                <w:b/>
              </w:rPr>
            </w:pPr>
            <w:r w:rsidRPr="00F219EF">
              <w:rPr>
                <w:rFonts w:ascii="Verdana" w:hAnsi="Verdana"/>
                <w:b/>
              </w:rPr>
              <w:t>PLANNING MATTERS</w:t>
            </w:r>
          </w:p>
        </w:tc>
      </w:tr>
      <w:tr w:rsidR="00022060" w:rsidRPr="00E25D9C" w14:paraId="100EA41C" w14:textId="77777777" w:rsidTr="004643CE">
        <w:trPr>
          <w:trHeight w:val="976"/>
        </w:trPr>
        <w:tc>
          <w:tcPr>
            <w:tcW w:w="1291" w:type="dxa"/>
            <w:shd w:val="clear" w:color="auto" w:fill="auto"/>
            <w:vAlign w:val="center"/>
          </w:tcPr>
          <w:p w14:paraId="24BB46C2" w14:textId="77777777" w:rsidR="00022060" w:rsidRDefault="00022060" w:rsidP="004643CE">
            <w:pPr>
              <w:jc w:val="center"/>
              <w:rPr>
                <w:rFonts w:ascii="Verdana" w:hAnsi="Verdana"/>
              </w:rPr>
            </w:pPr>
            <w:r>
              <w:rPr>
                <w:rFonts w:ascii="Verdana" w:hAnsi="Verdana"/>
              </w:rPr>
              <w:t>9.1</w:t>
            </w:r>
          </w:p>
        </w:tc>
        <w:tc>
          <w:tcPr>
            <w:tcW w:w="4934" w:type="dxa"/>
            <w:gridSpan w:val="2"/>
            <w:shd w:val="clear" w:color="auto" w:fill="auto"/>
            <w:vAlign w:val="center"/>
          </w:tcPr>
          <w:p w14:paraId="3F964ACE" w14:textId="77777777" w:rsidR="00022060" w:rsidRPr="009C4946" w:rsidRDefault="00022060" w:rsidP="004643CE">
            <w:pPr>
              <w:spacing w:line="360" w:lineRule="auto"/>
              <w:rPr>
                <w:rFonts w:ascii="Verdana" w:hAnsi="Verdana"/>
              </w:rPr>
            </w:pPr>
            <w:r w:rsidRPr="009C4946">
              <w:rPr>
                <w:rFonts w:ascii="Verdana" w:hAnsi="Verdana"/>
              </w:rPr>
              <w:t>Planning Applications</w:t>
            </w:r>
          </w:p>
        </w:tc>
        <w:tc>
          <w:tcPr>
            <w:tcW w:w="3239" w:type="dxa"/>
            <w:shd w:val="clear" w:color="auto" w:fill="auto"/>
            <w:vAlign w:val="center"/>
          </w:tcPr>
          <w:p w14:paraId="03C0A1DF" w14:textId="77777777" w:rsidR="00022060" w:rsidRDefault="00022060" w:rsidP="004643CE">
            <w:pPr>
              <w:rPr>
                <w:rFonts w:ascii="Verdana" w:hAnsi="Verdana"/>
              </w:rPr>
            </w:pPr>
            <w:r>
              <w:rPr>
                <w:rFonts w:ascii="Verdana" w:hAnsi="Verdana"/>
              </w:rPr>
              <w:t xml:space="preserve">For Board discussion </w:t>
            </w:r>
          </w:p>
        </w:tc>
      </w:tr>
      <w:tr w:rsidR="00022060" w:rsidRPr="00E25D9C" w14:paraId="7D314A2E" w14:textId="77777777" w:rsidTr="004643CE">
        <w:trPr>
          <w:trHeight w:val="976"/>
        </w:trPr>
        <w:tc>
          <w:tcPr>
            <w:tcW w:w="1291" w:type="dxa"/>
            <w:shd w:val="clear" w:color="auto" w:fill="auto"/>
            <w:vAlign w:val="center"/>
          </w:tcPr>
          <w:p w14:paraId="1CBA6D36" w14:textId="77777777" w:rsidR="00022060" w:rsidRDefault="00022060" w:rsidP="004643CE">
            <w:pPr>
              <w:jc w:val="center"/>
              <w:rPr>
                <w:rFonts w:ascii="Verdana" w:hAnsi="Verdana"/>
              </w:rPr>
            </w:pPr>
            <w:r>
              <w:rPr>
                <w:rFonts w:ascii="Verdana" w:hAnsi="Verdana"/>
              </w:rPr>
              <w:t>9.2</w:t>
            </w:r>
          </w:p>
        </w:tc>
        <w:tc>
          <w:tcPr>
            <w:tcW w:w="4934" w:type="dxa"/>
            <w:gridSpan w:val="2"/>
            <w:shd w:val="clear" w:color="auto" w:fill="auto"/>
            <w:vAlign w:val="center"/>
          </w:tcPr>
          <w:p w14:paraId="36FC7C72" w14:textId="77777777" w:rsidR="00022060" w:rsidRPr="009C4946" w:rsidRDefault="00022060" w:rsidP="004643CE">
            <w:pPr>
              <w:spacing w:line="360" w:lineRule="auto"/>
              <w:rPr>
                <w:rFonts w:ascii="Verdana" w:hAnsi="Verdana"/>
              </w:rPr>
            </w:pPr>
            <w:r w:rsidRPr="009C4946">
              <w:rPr>
                <w:rFonts w:ascii="Verdana" w:hAnsi="Verdana"/>
              </w:rPr>
              <w:t>Planning Approvals</w:t>
            </w:r>
          </w:p>
        </w:tc>
        <w:tc>
          <w:tcPr>
            <w:tcW w:w="3239" w:type="dxa"/>
            <w:shd w:val="clear" w:color="auto" w:fill="auto"/>
            <w:vAlign w:val="center"/>
          </w:tcPr>
          <w:p w14:paraId="0F3EF45D" w14:textId="77777777" w:rsidR="00022060" w:rsidRDefault="00022060" w:rsidP="004643CE">
            <w:pPr>
              <w:rPr>
                <w:rFonts w:ascii="Verdana" w:hAnsi="Verdana"/>
              </w:rPr>
            </w:pPr>
            <w:r>
              <w:rPr>
                <w:rFonts w:ascii="Verdana" w:hAnsi="Verdana"/>
              </w:rPr>
              <w:t>For Board discussion</w:t>
            </w:r>
          </w:p>
        </w:tc>
      </w:tr>
      <w:tr w:rsidR="00022060" w:rsidRPr="00E25D9C" w14:paraId="28AC0FB0" w14:textId="77777777" w:rsidTr="004643CE">
        <w:trPr>
          <w:trHeight w:val="701"/>
        </w:trPr>
        <w:tc>
          <w:tcPr>
            <w:tcW w:w="1291" w:type="dxa"/>
            <w:shd w:val="clear" w:color="auto" w:fill="auto"/>
            <w:vAlign w:val="center"/>
          </w:tcPr>
          <w:p w14:paraId="66F7C1F7" w14:textId="77777777" w:rsidR="00022060" w:rsidRPr="00F219EF" w:rsidRDefault="00022060" w:rsidP="004643CE">
            <w:pPr>
              <w:jc w:val="center"/>
              <w:rPr>
                <w:rFonts w:ascii="Verdana" w:hAnsi="Verdana"/>
                <w:b/>
              </w:rPr>
            </w:pPr>
            <w:r w:rsidRPr="00F219EF">
              <w:rPr>
                <w:rFonts w:ascii="Verdana" w:hAnsi="Verdana"/>
                <w:b/>
              </w:rPr>
              <w:t>10.</w:t>
            </w:r>
          </w:p>
        </w:tc>
        <w:tc>
          <w:tcPr>
            <w:tcW w:w="8173" w:type="dxa"/>
            <w:gridSpan w:val="3"/>
            <w:shd w:val="clear" w:color="auto" w:fill="auto"/>
            <w:vAlign w:val="center"/>
          </w:tcPr>
          <w:p w14:paraId="49D9194A" w14:textId="77777777" w:rsidR="00022060" w:rsidRPr="00F219EF" w:rsidRDefault="00022060" w:rsidP="004643CE">
            <w:pPr>
              <w:jc w:val="center"/>
              <w:rPr>
                <w:rFonts w:ascii="Verdana" w:hAnsi="Verdana"/>
                <w:b/>
              </w:rPr>
            </w:pPr>
            <w:r w:rsidRPr="00F219EF">
              <w:rPr>
                <w:rFonts w:ascii="Verdana" w:hAnsi="Verdana"/>
                <w:b/>
              </w:rPr>
              <w:t>POLICY &amp; RESOURCES</w:t>
            </w:r>
          </w:p>
        </w:tc>
      </w:tr>
      <w:tr w:rsidR="00022060" w:rsidRPr="00E25D9C" w14:paraId="68480DA0" w14:textId="77777777" w:rsidTr="004643CE">
        <w:trPr>
          <w:trHeight w:val="1026"/>
        </w:trPr>
        <w:tc>
          <w:tcPr>
            <w:tcW w:w="1291" w:type="dxa"/>
            <w:shd w:val="clear" w:color="auto" w:fill="auto"/>
            <w:vAlign w:val="center"/>
          </w:tcPr>
          <w:p w14:paraId="6BE2AAAD" w14:textId="77777777" w:rsidR="00022060" w:rsidRDefault="00022060" w:rsidP="004643CE">
            <w:pPr>
              <w:jc w:val="center"/>
              <w:rPr>
                <w:rFonts w:ascii="Verdana" w:hAnsi="Verdana"/>
              </w:rPr>
            </w:pPr>
            <w:r>
              <w:rPr>
                <w:rFonts w:ascii="Verdana" w:hAnsi="Verdana"/>
              </w:rPr>
              <w:t>10.1</w:t>
            </w:r>
          </w:p>
        </w:tc>
        <w:tc>
          <w:tcPr>
            <w:tcW w:w="4934" w:type="dxa"/>
            <w:gridSpan w:val="2"/>
            <w:shd w:val="clear" w:color="auto" w:fill="auto"/>
          </w:tcPr>
          <w:p w14:paraId="71BAA395" w14:textId="77777777" w:rsidR="00022060" w:rsidRPr="009652D3" w:rsidRDefault="00022060" w:rsidP="004643CE">
            <w:pPr>
              <w:spacing w:before="240"/>
              <w:ind w:left="38" w:hanging="38"/>
              <w:rPr>
                <w:rFonts w:ascii="Verdana" w:hAnsi="Verdana" w:cs="Calibri"/>
                <w:highlight w:val="yellow"/>
                <w:bdr w:val="none" w:sz="0" w:space="0" w:color="auto" w:frame="1"/>
                <w:lang w:val="en-US"/>
              </w:rPr>
            </w:pPr>
            <w:r w:rsidRPr="009C4946">
              <w:rPr>
                <w:rFonts w:ascii="Verdana" w:hAnsi="Verdana" w:cs="Calibri"/>
                <w:bdr w:val="none" w:sz="0" w:space="0" w:color="auto" w:frame="1"/>
                <w:lang w:val="en-US"/>
              </w:rPr>
              <w:t>2</w:t>
            </w:r>
            <w:r w:rsidRPr="009C4946">
              <w:rPr>
                <w:rFonts w:ascii="Verdana" w:hAnsi="Verdana" w:cs="Calibri"/>
                <w:bdr w:val="none" w:sz="0" w:space="0" w:color="auto" w:frame="1"/>
                <w:vertAlign w:val="superscript"/>
                <w:lang w:val="en-US"/>
              </w:rPr>
              <w:t>nd</w:t>
            </w:r>
            <w:r w:rsidRPr="009C4946">
              <w:rPr>
                <w:rFonts w:ascii="Verdana" w:hAnsi="Verdana" w:cs="Calibri"/>
                <w:bdr w:val="none" w:sz="0" w:space="0" w:color="auto" w:frame="1"/>
                <w:lang w:val="en-US"/>
              </w:rPr>
              <w:t xml:space="preserve"> Supplemental List 2023</w:t>
            </w:r>
          </w:p>
        </w:tc>
        <w:tc>
          <w:tcPr>
            <w:tcW w:w="3239" w:type="dxa"/>
            <w:shd w:val="clear" w:color="auto" w:fill="auto"/>
            <w:vAlign w:val="center"/>
          </w:tcPr>
          <w:p w14:paraId="20228B55" w14:textId="77777777" w:rsidR="00022060" w:rsidRDefault="00022060" w:rsidP="004643CE">
            <w:pPr>
              <w:rPr>
                <w:rFonts w:ascii="Verdana" w:hAnsi="Verdana"/>
              </w:rPr>
            </w:pPr>
            <w:r>
              <w:rPr>
                <w:rFonts w:ascii="Verdana" w:hAnsi="Verdana"/>
              </w:rPr>
              <w:t xml:space="preserve">For Board discussion </w:t>
            </w:r>
          </w:p>
        </w:tc>
      </w:tr>
      <w:tr w:rsidR="00022060" w:rsidRPr="00E25D9C" w14:paraId="4B103611" w14:textId="77777777" w:rsidTr="004643CE">
        <w:trPr>
          <w:trHeight w:val="1026"/>
        </w:trPr>
        <w:tc>
          <w:tcPr>
            <w:tcW w:w="1291" w:type="dxa"/>
            <w:shd w:val="clear" w:color="auto" w:fill="auto"/>
            <w:vAlign w:val="center"/>
          </w:tcPr>
          <w:p w14:paraId="2F3F937C" w14:textId="77777777" w:rsidR="00022060" w:rsidRDefault="00022060" w:rsidP="004643CE">
            <w:pPr>
              <w:jc w:val="center"/>
              <w:rPr>
                <w:rFonts w:ascii="Verdana" w:hAnsi="Verdana"/>
              </w:rPr>
            </w:pPr>
            <w:r>
              <w:rPr>
                <w:rFonts w:ascii="Verdana" w:hAnsi="Verdana"/>
              </w:rPr>
              <w:t>10.2</w:t>
            </w:r>
          </w:p>
        </w:tc>
        <w:tc>
          <w:tcPr>
            <w:tcW w:w="4934" w:type="dxa"/>
            <w:gridSpan w:val="2"/>
            <w:shd w:val="clear" w:color="auto" w:fill="auto"/>
          </w:tcPr>
          <w:p w14:paraId="3509C627" w14:textId="77777777" w:rsidR="00022060" w:rsidRPr="00BA39BE" w:rsidRDefault="00022060" w:rsidP="004643CE">
            <w:pPr>
              <w:spacing w:before="240"/>
              <w:ind w:left="38" w:hanging="38"/>
              <w:rPr>
                <w:rFonts w:ascii="Verdana" w:hAnsi="Verdana"/>
              </w:rPr>
            </w:pPr>
            <w:r w:rsidRPr="00BA39BE">
              <w:rPr>
                <w:rFonts w:ascii="Verdana" w:hAnsi="Verdana"/>
              </w:rPr>
              <w:t>2023</w:t>
            </w:r>
            <w:r>
              <w:rPr>
                <w:rFonts w:ascii="Verdana" w:hAnsi="Verdana"/>
              </w:rPr>
              <w:t>/24</w:t>
            </w:r>
            <w:r w:rsidRPr="00BA39BE">
              <w:rPr>
                <w:rFonts w:ascii="Verdana" w:hAnsi="Verdana"/>
              </w:rPr>
              <w:t xml:space="preserve"> Meeting Dates</w:t>
            </w:r>
          </w:p>
        </w:tc>
        <w:tc>
          <w:tcPr>
            <w:tcW w:w="3239" w:type="dxa"/>
            <w:shd w:val="clear" w:color="auto" w:fill="auto"/>
            <w:vAlign w:val="center"/>
          </w:tcPr>
          <w:p w14:paraId="5303924B" w14:textId="77777777" w:rsidR="00022060" w:rsidRDefault="00022060" w:rsidP="004643CE">
            <w:pPr>
              <w:rPr>
                <w:rFonts w:ascii="Verdana" w:hAnsi="Verdana"/>
              </w:rPr>
            </w:pPr>
            <w:r>
              <w:rPr>
                <w:rFonts w:ascii="Verdana" w:hAnsi="Verdana"/>
              </w:rPr>
              <w:t>For noting</w:t>
            </w:r>
          </w:p>
        </w:tc>
      </w:tr>
      <w:tr w:rsidR="00022060" w:rsidRPr="00E25D9C" w14:paraId="4FF0C9CE" w14:textId="77777777" w:rsidTr="004643CE">
        <w:trPr>
          <w:trHeight w:val="671"/>
        </w:trPr>
        <w:tc>
          <w:tcPr>
            <w:tcW w:w="1291" w:type="dxa"/>
            <w:shd w:val="clear" w:color="auto" w:fill="auto"/>
            <w:vAlign w:val="center"/>
          </w:tcPr>
          <w:p w14:paraId="47F6F674" w14:textId="77777777" w:rsidR="00022060" w:rsidRPr="00F219EF" w:rsidRDefault="00022060" w:rsidP="004643CE">
            <w:pPr>
              <w:jc w:val="center"/>
              <w:rPr>
                <w:rFonts w:ascii="Verdana" w:hAnsi="Verdana"/>
              </w:rPr>
            </w:pPr>
            <w:r w:rsidRPr="00F219EF">
              <w:rPr>
                <w:rFonts w:ascii="Verdana" w:hAnsi="Verdana"/>
                <w:b/>
              </w:rPr>
              <w:t>11</w:t>
            </w:r>
            <w:r w:rsidRPr="00F219EF">
              <w:rPr>
                <w:rFonts w:ascii="Verdana" w:hAnsi="Verdana"/>
              </w:rPr>
              <w:t>.</w:t>
            </w:r>
          </w:p>
        </w:tc>
        <w:tc>
          <w:tcPr>
            <w:tcW w:w="8173" w:type="dxa"/>
            <w:gridSpan w:val="3"/>
            <w:shd w:val="clear" w:color="auto" w:fill="auto"/>
            <w:vAlign w:val="center"/>
          </w:tcPr>
          <w:p w14:paraId="68599688" w14:textId="77777777" w:rsidR="00022060" w:rsidRPr="00F219EF" w:rsidRDefault="00022060" w:rsidP="004643CE">
            <w:pPr>
              <w:jc w:val="center"/>
              <w:rPr>
                <w:rFonts w:ascii="Verdana" w:hAnsi="Verdana"/>
                <w:b/>
              </w:rPr>
            </w:pPr>
            <w:r w:rsidRPr="00F219EF">
              <w:rPr>
                <w:rFonts w:ascii="Verdana" w:hAnsi="Verdana"/>
                <w:b/>
              </w:rPr>
              <w:t>PUBLIC CONSULTATIONS</w:t>
            </w:r>
          </w:p>
        </w:tc>
      </w:tr>
      <w:tr w:rsidR="00022060" w:rsidRPr="00E25D9C" w14:paraId="269DD0C2" w14:textId="77777777" w:rsidTr="004643CE">
        <w:trPr>
          <w:trHeight w:val="975"/>
        </w:trPr>
        <w:tc>
          <w:tcPr>
            <w:tcW w:w="1291" w:type="dxa"/>
            <w:shd w:val="clear" w:color="auto" w:fill="auto"/>
            <w:vAlign w:val="center"/>
          </w:tcPr>
          <w:p w14:paraId="637ABAFA" w14:textId="77777777" w:rsidR="00022060" w:rsidRPr="008A2D35" w:rsidRDefault="00022060" w:rsidP="004643CE">
            <w:pPr>
              <w:jc w:val="center"/>
              <w:rPr>
                <w:rFonts w:ascii="Verdana" w:hAnsi="Verdana"/>
                <w:bCs/>
              </w:rPr>
            </w:pPr>
            <w:r>
              <w:rPr>
                <w:rFonts w:ascii="Verdana" w:hAnsi="Verdana"/>
                <w:bCs/>
              </w:rPr>
              <w:t>11.1</w:t>
            </w:r>
          </w:p>
        </w:tc>
        <w:tc>
          <w:tcPr>
            <w:tcW w:w="4913" w:type="dxa"/>
            <w:shd w:val="clear" w:color="auto" w:fill="auto"/>
            <w:vAlign w:val="center"/>
          </w:tcPr>
          <w:p w14:paraId="7663EC2C" w14:textId="77777777" w:rsidR="00022060" w:rsidRPr="009C4946" w:rsidRDefault="00022060" w:rsidP="004643CE">
            <w:pPr>
              <w:rPr>
                <w:rFonts w:ascii="Verdana" w:hAnsi="Verdana"/>
                <w:bCs/>
              </w:rPr>
            </w:pPr>
            <w:r w:rsidRPr="009C4946">
              <w:rPr>
                <w:rFonts w:ascii="Verdana" w:hAnsi="Verdana"/>
                <w:bCs/>
              </w:rPr>
              <w:t>Access to cash survey</w:t>
            </w:r>
          </w:p>
        </w:tc>
        <w:tc>
          <w:tcPr>
            <w:tcW w:w="3260" w:type="dxa"/>
            <w:gridSpan w:val="2"/>
            <w:shd w:val="clear" w:color="auto" w:fill="auto"/>
            <w:vAlign w:val="center"/>
          </w:tcPr>
          <w:p w14:paraId="72684EA4" w14:textId="77777777" w:rsidR="00022060" w:rsidRPr="008A2D35" w:rsidRDefault="00022060" w:rsidP="004643CE">
            <w:pPr>
              <w:rPr>
                <w:rFonts w:ascii="Verdana" w:hAnsi="Verdana"/>
                <w:bCs/>
              </w:rPr>
            </w:pPr>
            <w:r>
              <w:rPr>
                <w:rFonts w:ascii="Verdana" w:hAnsi="Verdana"/>
                <w:bCs/>
              </w:rPr>
              <w:t xml:space="preserve">For Board response </w:t>
            </w:r>
          </w:p>
        </w:tc>
      </w:tr>
      <w:tr w:rsidR="00022060" w:rsidRPr="00E25D9C" w14:paraId="6AC2F5EF" w14:textId="77777777" w:rsidTr="004643CE">
        <w:trPr>
          <w:trHeight w:val="974"/>
        </w:trPr>
        <w:tc>
          <w:tcPr>
            <w:tcW w:w="1291" w:type="dxa"/>
            <w:shd w:val="clear" w:color="auto" w:fill="auto"/>
            <w:vAlign w:val="center"/>
          </w:tcPr>
          <w:p w14:paraId="0F5E5A9A" w14:textId="77777777" w:rsidR="00022060" w:rsidRDefault="00022060" w:rsidP="004643CE">
            <w:pPr>
              <w:jc w:val="center"/>
              <w:rPr>
                <w:rFonts w:ascii="Verdana" w:hAnsi="Verdana"/>
                <w:bCs/>
              </w:rPr>
            </w:pPr>
            <w:r>
              <w:rPr>
                <w:rFonts w:ascii="Verdana" w:hAnsi="Verdana"/>
                <w:bCs/>
              </w:rPr>
              <w:t>11.2</w:t>
            </w:r>
          </w:p>
        </w:tc>
        <w:tc>
          <w:tcPr>
            <w:tcW w:w="4913" w:type="dxa"/>
            <w:shd w:val="clear" w:color="auto" w:fill="auto"/>
            <w:vAlign w:val="center"/>
          </w:tcPr>
          <w:p w14:paraId="31C67B4C" w14:textId="77777777" w:rsidR="00022060" w:rsidRPr="009C4946" w:rsidRDefault="00022060" w:rsidP="004643CE">
            <w:pPr>
              <w:rPr>
                <w:rFonts w:ascii="Verdana" w:hAnsi="Verdana"/>
                <w:bCs/>
              </w:rPr>
            </w:pPr>
            <w:r w:rsidRPr="009C4946">
              <w:rPr>
                <w:rFonts w:ascii="Verdana" w:hAnsi="Verdana"/>
                <w:bCs/>
              </w:rPr>
              <w:t>Isle of Man Strategic Plan Review</w:t>
            </w:r>
          </w:p>
        </w:tc>
        <w:tc>
          <w:tcPr>
            <w:tcW w:w="3260" w:type="dxa"/>
            <w:gridSpan w:val="2"/>
            <w:shd w:val="clear" w:color="auto" w:fill="auto"/>
            <w:vAlign w:val="center"/>
          </w:tcPr>
          <w:p w14:paraId="2674D2AD" w14:textId="77777777" w:rsidR="00022060" w:rsidRDefault="00022060" w:rsidP="004643CE">
            <w:pPr>
              <w:rPr>
                <w:rFonts w:ascii="Verdana" w:hAnsi="Verdana"/>
                <w:bCs/>
              </w:rPr>
            </w:pPr>
            <w:r>
              <w:rPr>
                <w:rFonts w:ascii="Verdana" w:hAnsi="Verdana"/>
                <w:bCs/>
              </w:rPr>
              <w:t>For Board response</w:t>
            </w:r>
          </w:p>
        </w:tc>
      </w:tr>
      <w:tr w:rsidR="00022060" w:rsidRPr="00E25D9C" w14:paraId="74FF67A7" w14:textId="77777777" w:rsidTr="004643CE">
        <w:trPr>
          <w:trHeight w:val="974"/>
        </w:trPr>
        <w:tc>
          <w:tcPr>
            <w:tcW w:w="1291" w:type="dxa"/>
            <w:shd w:val="clear" w:color="auto" w:fill="auto"/>
            <w:vAlign w:val="center"/>
          </w:tcPr>
          <w:p w14:paraId="5461CFC7" w14:textId="77777777" w:rsidR="00022060" w:rsidRDefault="00022060" w:rsidP="004643CE">
            <w:pPr>
              <w:jc w:val="center"/>
              <w:rPr>
                <w:rFonts w:ascii="Verdana" w:hAnsi="Verdana"/>
                <w:bCs/>
              </w:rPr>
            </w:pPr>
            <w:r>
              <w:rPr>
                <w:rFonts w:ascii="Verdana" w:hAnsi="Verdana"/>
                <w:bCs/>
              </w:rPr>
              <w:t>11.3</w:t>
            </w:r>
          </w:p>
        </w:tc>
        <w:tc>
          <w:tcPr>
            <w:tcW w:w="4913" w:type="dxa"/>
            <w:shd w:val="clear" w:color="auto" w:fill="auto"/>
            <w:vAlign w:val="center"/>
          </w:tcPr>
          <w:p w14:paraId="476CEC18" w14:textId="77777777" w:rsidR="00022060" w:rsidRPr="009C4946" w:rsidRDefault="00022060" w:rsidP="004643CE">
            <w:pPr>
              <w:rPr>
                <w:rFonts w:ascii="Verdana" w:hAnsi="Verdana"/>
              </w:rPr>
            </w:pPr>
            <w:r w:rsidRPr="009C4946">
              <w:rPr>
                <w:rFonts w:ascii="Verdana" w:hAnsi="Verdana" w:cs="Segoe UI"/>
                <w:color w:val="242424"/>
                <w:shd w:val="clear" w:color="auto" w:fill="FFFFFF"/>
              </w:rPr>
              <w:t>Amendments to the Planning Act and Secondary Legislation</w:t>
            </w:r>
          </w:p>
        </w:tc>
        <w:tc>
          <w:tcPr>
            <w:tcW w:w="3260" w:type="dxa"/>
            <w:gridSpan w:val="2"/>
            <w:shd w:val="clear" w:color="auto" w:fill="auto"/>
            <w:vAlign w:val="center"/>
          </w:tcPr>
          <w:p w14:paraId="38AA36A7" w14:textId="77777777" w:rsidR="00022060" w:rsidRDefault="00022060" w:rsidP="004643CE">
            <w:pPr>
              <w:rPr>
                <w:rFonts w:ascii="Verdana" w:hAnsi="Verdana"/>
                <w:bCs/>
              </w:rPr>
            </w:pPr>
            <w:r>
              <w:rPr>
                <w:rFonts w:ascii="Verdana" w:hAnsi="Verdana"/>
                <w:bCs/>
              </w:rPr>
              <w:t>For Board response</w:t>
            </w:r>
          </w:p>
        </w:tc>
      </w:tr>
      <w:tr w:rsidR="00022060" w:rsidRPr="00E25D9C" w14:paraId="3AB6B72E" w14:textId="77777777" w:rsidTr="004643CE">
        <w:trPr>
          <w:trHeight w:val="974"/>
        </w:trPr>
        <w:tc>
          <w:tcPr>
            <w:tcW w:w="1291" w:type="dxa"/>
            <w:shd w:val="clear" w:color="auto" w:fill="auto"/>
            <w:vAlign w:val="center"/>
          </w:tcPr>
          <w:p w14:paraId="05385A59" w14:textId="77777777" w:rsidR="00022060" w:rsidRDefault="00022060" w:rsidP="004643CE">
            <w:pPr>
              <w:jc w:val="center"/>
              <w:rPr>
                <w:rFonts w:ascii="Verdana" w:hAnsi="Verdana"/>
                <w:bCs/>
              </w:rPr>
            </w:pPr>
            <w:r>
              <w:rPr>
                <w:rFonts w:ascii="Verdana" w:hAnsi="Verdana"/>
                <w:bCs/>
              </w:rPr>
              <w:t>11.4</w:t>
            </w:r>
          </w:p>
        </w:tc>
        <w:tc>
          <w:tcPr>
            <w:tcW w:w="4913" w:type="dxa"/>
            <w:shd w:val="clear" w:color="auto" w:fill="auto"/>
            <w:vAlign w:val="center"/>
          </w:tcPr>
          <w:p w14:paraId="5DEEB25E" w14:textId="77777777" w:rsidR="00022060" w:rsidRPr="009C4946" w:rsidRDefault="00022060" w:rsidP="004643CE">
            <w:pPr>
              <w:rPr>
                <w:rFonts w:ascii="Verdana" w:hAnsi="Verdana" w:cs="Segoe UI"/>
                <w:color w:val="242424"/>
                <w:shd w:val="clear" w:color="auto" w:fill="FFFFFF"/>
              </w:rPr>
            </w:pPr>
            <w:r>
              <w:rPr>
                <w:rFonts w:ascii="Verdana" w:hAnsi="Verdana" w:cs="Segoe UI"/>
                <w:color w:val="242424"/>
                <w:shd w:val="clear" w:color="auto" w:fill="FFFFFF"/>
              </w:rPr>
              <w:t>Highways Service Level Agreement</w:t>
            </w:r>
          </w:p>
        </w:tc>
        <w:tc>
          <w:tcPr>
            <w:tcW w:w="3260" w:type="dxa"/>
            <w:gridSpan w:val="2"/>
            <w:shd w:val="clear" w:color="auto" w:fill="auto"/>
            <w:vAlign w:val="center"/>
          </w:tcPr>
          <w:p w14:paraId="293D962B" w14:textId="77777777" w:rsidR="00022060" w:rsidRDefault="00022060" w:rsidP="004643CE">
            <w:pPr>
              <w:rPr>
                <w:rFonts w:ascii="Verdana" w:hAnsi="Verdana"/>
                <w:bCs/>
              </w:rPr>
            </w:pPr>
            <w:r>
              <w:rPr>
                <w:rFonts w:ascii="Verdana" w:hAnsi="Verdana"/>
                <w:bCs/>
              </w:rPr>
              <w:t>For Board response</w:t>
            </w:r>
          </w:p>
        </w:tc>
      </w:tr>
    </w:tbl>
    <w:p w14:paraId="2036CCCB" w14:textId="77777777" w:rsidR="00AA50A1" w:rsidRPr="00477BDD" w:rsidRDefault="00AA50A1" w:rsidP="00AA50A1">
      <w:pPr>
        <w:ind w:firstLine="567"/>
        <w:jc w:val="both"/>
        <w:rPr>
          <w:sz w:val="24"/>
          <w:szCs w:val="24"/>
        </w:rPr>
      </w:pPr>
      <w:r w:rsidRPr="00477BDD">
        <w:rPr>
          <w:rFonts w:ascii="Verdana" w:hAnsi="Verdana"/>
          <w:sz w:val="24"/>
          <w:szCs w:val="24"/>
        </w:rPr>
        <w:lastRenderedPageBreak/>
        <w:t>Item 3.1</w:t>
      </w:r>
    </w:p>
    <w:p w14:paraId="715B5B5D" w14:textId="77777777" w:rsidR="00AA50A1" w:rsidRDefault="00AA50A1" w:rsidP="00AA50A1">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58CCF3E6" w14:textId="77777777" w:rsidR="00AA50A1" w:rsidRDefault="00AA50A1" w:rsidP="00AA50A1">
      <w:pPr>
        <w:ind w:left="567"/>
        <w:jc w:val="center"/>
        <w:rPr>
          <w:rFonts w:ascii="Verdana" w:hAnsi="Verdana"/>
          <w:b/>
        </w:rPr>
      </w:pPr>
    </w:p>
    <w:p w14:paraId="49B594CC" w14:textId="77777777" w:rsidR="00AA50A1" w:rsidRDefault="00AA50A1" w:rsidP="00AA50A1">
      <w:pPr>
        <w:ind w:left="567"/>
        <w:jc w:val="center"/>
        <w:rPr>
          <w:rFonts w:ascii="Verdana" w:hAnsi="Verdana"/>
          <w:b/>
        </w:rPr>
      </w:pPr>
      <w:r w:rsidRPr="00412066">
        <w:rPr>
          <w:rFonts w:ascii="Verdana" w:hAnsi="Verdana"/>
          <w:b/>
        </w:rPr>
        <w:t>MATTERS ARISING &amp; PUBLIC CORRESPONDENCE REPORT</w:t>
      </w:r>
    </w:p>
    <w:p w14:paraId="561A3292" w14:textId="77777777" w:rsidR="00AA50A1" w:rsidRDefault="00AA50A1" w:rsidP="00AA50A1">
      <w:pPr>
        <w:ind w:left="567"/>
        <w:jc w:val="center"/>
        <w:rPr>
          <w:rFonts w:ascii="Verdana" w:hAnsi="Verdana"/>
          <w:b/>
        </w:rPr>
      </w:pPr>
    </w:p>
    <w:p w14:paraId="4612EA6C" w14:textId="77777777" w:rsidR="00AA50A1" w:rsidRPr="00E10D6B" w:rsidRDefault="00AA50A1" w:rsidP="00AA50A1">
      <w:pPr>
        <w:ind w:left="567"/>
        <w:rPr>
          <w:rFonts w:ascii="Verdana" w:hAnsi="Verdana"/>
          <w:b/>
          <w:u w:val="single"/>
        </w:rPr>
      </w:pPr>
      <w:r w:rsidRPr="00E10D6B">
        <w:rPr>
          <w:rFonts w:ascii="Verdana" w:hAnsi="Verdana"/>
          <w:b/>
          <w:u w:val="single"/>
        </w:rPr>
        <w:t xml:space="preserve">Matters Arising </w:t>
      </w:r>
    </w:p>
    <w:p w14:paraId="5EB813D7" w14:textId="77777777" w:rsidR="00AA50A1" w:rsidRDefault="00AA50A1" w:rsidP="00AA50A1">
      <w:pPr>
        <w:ind w:left="567"/>
        <w:jc w:val="both"/>
        <w:rPr>
          <w:rFonts w:ascii="Verdana" w:hAnsi="Verdana"/>
          <w:bCs/>
        </w:rPr>
      </w:pPr>
      <w:r w:rsidRPr="009C4946">
        <w:rPr>
          <w:rFonts w:ascii="Verdana" w:hAnsi="Verdana"/>
          <w:b/>
        </w:rPr>
        <w:t>Telephone Kiosks</w:t>
      </w:r>
      <w:r w:rsidRPr="009C4946">
        <w:rPr>
          <w:rFonts w:ascii="Verdana" w:hAnsi="Verdana"/>
          <w:bCs/>
        </w:rPr>
        <w:t xml:space="preserve"> – HK to liaise with Rushen Primary School in the new school term.  Painting &amp; shelving has been instructed. </w:t>
      </w:r>
    </w:p>
    <w:p w14:paraId="56DDFA71" w14:textId="77777777" w:rsidR="00AA50A1" w:rsidRPr="009C4946" w:rsidRDefault="00AA50A1" w:rsidP="00AA50A1">
      <w:pPr>
        <w:ind w:left="567"/>
        <w:jc w:val="both"/>
        <w:rPr>
          <w:rFonts w:ascii="Verdana" w:hAnsi="Verdana"/>
          <w:bCs/>
        </w:rPr>
      </w:pPr>
      <w:r>
        <w:rPr>
          <w:rFonts w:ascii="Verdana" w:hAnsi="Verdana"/>
          <w:b/>
        </w:rPr>
        <w:t xml:space="preserve">Food trailer at </w:t>
      </w:r>
      <w:proofErr w:type="spellStart"/>
      <w:r>
        <w:rPr>
          <w:rFonts w:ascii="Verdana" w:hAnsi="Verdana"/>
          <w:b/>
        </w:rPr>
        <w:t>Kallow</w:t>
      </w:r>
      <w:proofErr w:type="spellEnd"/>
      <w:r>
        <w:rPr>
          <w:rFonts w:ascii="Verdana" w:hAnsi="Verdana"/>
          <w:b/>
        </w:rPr>
        <w:t xml:space="preserve"> Point </w:t>
      </w:r>
      <w:r>
        <w:rPr>
          <w:rFonts w:ascii="Verdana" w:hAnsi="Verdana"/>
          <w:bCs/>
        </w:rPr>
        <w:t xml:space="preserve">– A response is awaited. </w:t>
      </w:r>
    </w:p>
    <w:p w14:paraId="1CDDAB00" w14:textId="77777777" w:rsidR="00AA50A1" w:rsidRPr="009C4946" w:rsidRDefault="00AA50A1" w:rsidP="00AA50A1">
      <w:pPr>
        <w:ind w:left="567"/>
        <w:jc w:val="both"/>
        <w:rPr>
          <w:rFonts w:ascii="Verdana" w:hAnsi="Verdana"/>
          <w:b/>
          <w:u w:val="single"/>
        </w:rPr>
      </w:pPr>
      <w:r w:rsidRPr="009C4946">
        <w:rPr>
          <w:rFonts w:ascii="Verdana" w:hAnsi="Verdana"/>
          <w:b/>
          <w:u w:val="single"/>
        </w:rPr>
        <w:t xml:space="preserve">Public Correspondence </w:t>
      </w:r>
    </w:p>
    <w:p w14:paraId="7EF5F2B1" w14:textId="77777777" w:rsidR="00AA50A1" w:rsidRDefault="00AA50A1" w:rsidP="00AA50A1">
      <w:pPr>
        <w:ind w:firstLine="567"/>
        <w:jc w:val="both"/>
        <w:rPr>
          <w:rFonts w:ascii="Verdana" w:hAnsi="Verdana"/>
        </w:rPr>
      </w:pPr>
      <w:r w:rsidRPr="009C4946">
        <w:rPr>
          <w:rFonts w:ascii="Verdana" w:hAnsi="Verdana"/>
          <w:b/>
          <w:bCs/>
        </w:rPr>
        <w:t xml:space="preserve">Fire Concern – </w:t>
      </w:r>
      <w:r w:rsidRPr="009C4946">
        <w:rPr>
          <w:rFonts w:ascii="Verdana" w:hAnsi="Verdana"/>
        </w:rPr>
        <w:t>HK liaising with the Fire Department.</w:t>
      </w:r>
      <w:r>
        <w:rPr>
          <w:rFonts w:ascii="Verdana" w:hAnsi="Verdana"/>
        </w:rPr>
        <w:t xml:space="preserve"> </w:t>
      </w:r>
    </w:p>
    <w:p w14:paraId="3C6C6C62" w14:textId="77777777" w:rsidR="00AA50A1" w:rsidRPr="009C4946" w:rsidRDefault="00AA50A1" w:rsidP="00AA50A1">
      <w:pPr>
        <w:ind w:left="567"/>
        <w:jc w:val="both"/>
        <w:rPr>
          <w:rFonts w:ascii="Verdana" w:hAnsi="Verdana"/>
        </w:rPr>
      </w:pPr>
      <w:r>
        <w:rPr>
          <w:rFonts w:ascii="Verdana" w:hAnsi="Verdana"/>
          <w:b/>
          <w:bCs/>
        </w:rPr>
        <w:t xml:space="preserve">Weekend and overnight parking in residential areas – </w:t>
      </w:r>
      <w:r>
        <w:rPr>
          <w:rFonts w:ascii="Verdana" w:hAnsi="Verdana"/>
        </w:rPr>
        <w:t xml:space="preserve">The requested response was issued. </w:t>
      </w:r>
    </w:p>
    <w:p w14:paraId="2686BDA6" w14:textId="77777777" w:rsidR="00AA50A1" w:rsidRDefault="00AA50A1" w:rsidP="00AA50A1">
      <w:pPr>
        <w:rPr>
          <w:rFonts w:ascii="Verdana" w:hAnsi="Verdana"/>
        </w:rPr>
      </w:pPr>
    </w:p>
    <w:p w14:paraId="1A265F2D" w14:textId="77777777" w:rsidR="00AA50A1" w:rsidRDefault="00AA50A1" w:rsidP="00AA50A1">
      <w:pPr>
        <w:rPr>
          <w:rFonts w:ascii="Verdana" w:hAnsi="Verdana"/>
        </w:rPr>
      </w:pPr>
    </w:p>
    <w:p w14:paraId="4D1DFAF8" w14:textId="77777777" w:rsidR="00AA50A1" w:rsidRDefault="00AA50A1" w:rsidP="00AA50A1">
      <w:pPr>
        <w:rPr>
          <w:rFonts w:ascii="Verdana" w:hAnsi="Verdana"/>
        </w:rPr>
      </w:pPr>
    </w:p>
    <w:p w14:paraId="1231C9B9" w14:textId="77777777" w:rsidR="00AA50A1" w:rsidRDefault="00AA50A1" w:rsidP="00AA50A1">
      <w:pPr>
        <w:rPr>
          <w:rFonts w:ascii="Verdana" w:hAnsi="Verdana"/>
        </w:rPr>
      </w:pPr>
    </w:p>
    <w:p w14:paraId="1B147894" w14:textId="77777777" w:rsidR="00AA50A1" w:rsidRDefault="00AA50A1" w:rsidP="00AA50A1">
      <w:pPr>
        <w:rPr>
          <w:rFonts w:ascii="Verdana" w:hAnsi="Verdana"/>
        </w:rPr>
      </w:pPr>
    </w:p>
    <w:p w14:paraId="7B628C58" w14:textId="77777777" w:rsidR="00AA50A1" w:rsidRDefault="00AA50A1" w:rsidP="00AA50A1">
      <w:pPr>
        <w:rPr>
          <w:rFonts w:ascii="Verdana" w:hAnsi="Verdana"/>
        </w:rPr>
      </w:pPr>
    </w:p>
    <w:p w14:paraId="0EAF1038" w14:textId="77777777" w:rsidR="00AA50A1" w:rsidRDefault="00AA50A1" w:rsidP="00AA50A1">
      <w:pPr>
        <w:rPr>
          <w:rFonts w:ascii="Verdana" w:hAnsi="Verdana"/>
        </w:rPr>
      </w:pPr>
    </w:p>
    <w:p w14:paraId="6D0DFEBF" w14:textId="77777777" w:rsidR="00AA50A1" w:rsidRDefault="00AA50A1" w:rsidP="00AA50A1">
      <w:pPr>
        <w:rPr>
          <w:rFonts w:ascii="Verdana" w:hAnsi="Verdana"/>
        </w:rPr>
      </w:pPr>
    </w:p>
    <w:p w14:paraId="4CF2CD63" w14:textId="77777777" w:rsidR="00AA50A1" w:rsidRDefault="00AA50A1" w:rsidP="00AA50A1">
      <w:pPr>
        <w:rPr>
          <w:rFonts w:ascii="Verdana" w:hAnsi="Verdana"/>
        </w:rPr>
      </w:pPr>
    </w:p>
    <w:p w14:paraId="19BE2D4D" w14:textId="77777777" w:rsidR="00AA50A1" w:rsidRDefault="00AA50A1" w:rsidP="00AA50A1">
      <w:pPr>
        <w:rPr>
          <w:rFonts w:ascii="Verdana" w:hAnsi="Verdana"/>
        </w:rPr>
      </w:pPr>
    </w:p>
    <w:p w14:paraId="2FDCB0C0" w14:textId="77777777" w:rsidR="00AA50A1" w:rsidRDefault="00AA50A1" w:rsidP="00AA50A1">
      <w:pPr>
        <w:rPr>
          <w:rFonts w:ascii="Verdana" w:hAnsi="Verdana"/>
        </w:rPr>
      </w:pPr>
    </w:p>
    <w:p w14:paraId="40757E0E" w14:textId="77777777" w:rsidR="00AA50A1" w:rsidRDefault="00AA50A1" w:rsidP="00AA50A1">
      <w:pPr>
        <w:rPr>
          <w:rFonts w:ascii="Verdana" w:hAnsi="Verdana"/>
        </w:rPr>
      </w:pPr>
    </w:p>
    <w:p w14:paraId="7671C3C9" w14:textId="77777777" w:rsidR="00AA50A1" w:rsidRDefault="00AA50A1" w:rsidP="00AA50A1">
      <w:pPr>
        <w:rPr>
          <w:rFonts w:ascii="Verdana" w:hAnsi="Verdana"/>
        </w:rPr>
      </w:pPr>
    </w:p>
    <w:p w14:paraId="0570FB05" w14:textId="77777777" w:rsidR="00AA50A1" w:rsidRDefault="00AA50A1" w:rsidP="00AA50A1">
      <w:pPr>
        <w:rPr>
          <w:rFonts w:ascii="Verdana" w:hAnsi="Verdana"/>
        </w:rPr>
      </w:pPr>
    </w:p>
    <w:p w14:paraId="5A5AB22D" w14:textId="77777777" w:rsidR="00AA50A1" w:rsidRDefault="00AA50A1" w:rsidP="00AA50A1">
      <w:pPr>
        <w:rPr>
          <w:rFonts w:ascii="Verdana" w:hAnsi="Verdana"/>
        </w:rPr>
      </w:pPr>
    </w:p>
    <w:p w14:paraId="64724D80" w14:textId="77777777" w:rsidR="00AA50A1" w:rsidRDefault="00AA50A1" w:rsidP="00AA50A1">
      <w:pPr>
        <w:rPr>
          <w:rFonts w:ascii="Verdana" w:hAnsi="Verdana"/>
        </w:rPr>
      </w:pPr>
    </w:p>
    <w:p w14:paraId="10140996" w14:textId="77777777" w:rsidR="00AA50A1" w:rsidRDefault="00AA50A1" w:rsidP="00AA50A1">
      <w:pPr>
        <w:rPr>
          <w:rFonts w:ascii="Verdana" w:hAnsi="Verdana"/>
        </w:rPr>
      </w:pPr>
    </w:p>
    <w:p w14:paraId="6BC06A0D" w14:textId="77777777" w:rsidR="00AA50A1" w:rsidRDefault="00AA50A1" w:rsidP="00AA50A1">
      <w:pPr>
        <w:rPr>
          <w:rFonts w:ascii="Verdana" w:hAnsi="Verdana"/>
        </w:rPr>
        <w:sectPr w:rsidR="00AA50A1" w:rsidSect="00072A97">
          <w:pgSz w:w="11906" w:h="16838"/>
          <w:pgMar w:top="426" w:right="1416" w:bottom="1440" w:left="426" w:header="708" w:footer="708" w:gutter="0"/>
          <w:cols w:space="708"/>
          <w:docGrid w:linePitch="360"/>
        </w:sectPr>
      </w:pPr>
    </w:p>
    <w:p w14:paraId="4FB15528" w14:textId="56B08985" w:rsidR="00AA50A1" w:rsidRDefault="00AA50A1" w:rsidP="00AA50A1">
      <w:pPr>
        <w:rPr>
          <w:rFonts w:ascii="Verdana" w:hAnsi="Verdana"/>
        </w:rPr>
      </w:pPr>
      <w:r>
        <w:rPr>
          <w:noProof/>
        </w:rPr>
        <w:lastRenderedPageBreak/>
        <mc:AlternateContent>
          <mc:Choice Requires="wps">
            <w:drawing>
              <wp:anchor distT="0" distB="0" distL="114300" distR="114300" simplePos="0" relativeHeight="251659264" behindDoc="0" locked="0" layoutInCell="1" allowOverlap="1" wp14:anchorId="3B76E1C7" wp14:editId="52E28260">
                <wp:simplePos x="0" y="0"/>
                <wp:positionH relativeFrom="column">
                  <wp:posOffset>-485775</wp:posOffset>
                </wp:positionH>
                <wp:positionV relativeFrom="paragraph">
                  <wp:posOffset>-13335</wp:posOffset>
                </wp:positionV>
                <wp:extent cx="1009650" cy="371475"/>
                <wp:effectExtent l="0" t="0" r="0" b="0"/>
                <wp:wrapNone/>
                <wp:docPr id="18640900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7FE8A" w14:textId="77777777" w:rsidR="00AA50A1" w:rsidRPr="00477BDD" w:rsidRDefault="00AA50A1" w:rsidP="00AA50A1">
                            <w:pPr>
                              <w:rPr>
                                <w:rFonts w:ascii="Verdana" w:hAnsi="Verdana"/>
                                <w:sz w:val="24"/>
                                <w:szCs w:val="24"/>
                                <w:lang w:val="en-US"/>
                              </w:rPr>
                            </w:pPr>
                            <w:r>
                              <w:rPr>
                                <w:rFonts w:ascii="Verdana" w:hAnsi="Verdana"/>
                                <w:sz w:val="24"/>
                                <w:szCs w:val="24"/>
                                <w:lang w:val="en-US"/>
                              </w:rPr>
                              <w:t>Item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E1C7" id="Rectangle 4" o:spid="_x0000_s1026" style="position:absolute;margin-left:-38.25pt;margin-top:-1.05pt;width:79.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" stroked="f">
                <v:textbox>
                  <w:txbxContent>
                    <w:p w14:paraId="02D7FE8A" w14:textId="77777777" w:rsidR="00AA50A1" w:rsidRPr="00477BDD" w:rsidRDefault="00AA50A1" w:rsidP="00AA50A1">
                      <w:pPr>
                        <w:rPr>
                          <w:rFonts w:ascii="Verdana" w:hAnsi="Verdana"/>
                          <w:sz w:val="24"/>
                          <w:szCs w:val="24"/>
                          <w:lang w:val="en-US"/>
                        </w:rPr>
                      </w:pPr>
                      <w:r>
                        <w:rPr>
                          <w:rFonts w:ascii="Verdana" w:hAnsi="Verdana"/>
                          <w:sz w:val="24"/>
                          <w:szCs w:val="24"/>
                          <w:lang w:val="en-US"/>
                        </w:rPr>
                        <w:t>Item 5.2</w:t>
                      </w:r>
                    </w:p>
                  </w:txbxContent>
                </v:textbox>
              </v:rect>
            </w:pict>
          </mc:Fallback>
        </mc:AlternateContent>
      </w:r>
    </w:p>
    <w:p w14:paraId="611CB0AD" w14:textId="77777777" w:rsidR="00AA50A1" w:rsidRDefault="00AA50A1" w:rsidP="00AA50A1">
      <w:pPr>
        <w:jc w:val="center"/>
        <w:rPr>
          <w:rFonts w:ascii="Verdana" w:hAnsi="Verdana"/>
          <w:b/>
          <w:bCs/>
        </w:rPr>
      </w:pPr>
      <w:r>
        <w:rPr>
          <w:rFonts w:ascii="Verdana" w:hAnsi="Verdana"/>
          <w:b/>
          <w:bCs/>
        </w:rPr>
        <w:t>PORT ST MARY COMMISSIONERS</w:t>
      </w:r>
    </w:p>
    <w:p w14:paraId="24B2D230" w14:textId="77777777" w:rsidR="00AA50A1" w:rsidRPr="009C4946" w:rsidRDefault="00AA50A1" w:rsidP="00AA50A1">
      <w:pPr>
        <w:jc w:val="center"/>
        <w:rPr>
          <w:rFonts w:ascii="Verdana" w:hAnsi="Verdana"/>
          <w:b/>
          <w:bCs/>
        </w:rPr>
      </w:pPr>
    </w:p>
    <w:p w14:paraId="7B364025" w14:textId="77777777" w:rsidR="00AA50A1" w:rsidRPr="009C4946" w:rsidRDefault="00AA50A1" w:rsidP="00AA50A1">
      <w:pPr>
        <w:jc w:val="center"/>
        <w:rPr>
          <w:rFonts w:ascii="Verdana" w:hAnsi="Verdana"/>
          <w:b/>
          <w:bCs/>
        </w:rPr>
      </w:pPr>
      <w:r>
        <w:rPr>
          <w:rFonts w:ascii="Verdana" w:hAnsi="Verdana"/>
          <w:b/>
          <w:bCs/>
        </w:rPr>
        <w:t>UNPAID RATES UPDATE</w:t>
      </w:r>
    </w:p>
    <w:p w14:paraId="6B47BAEF" w14:textId="77777777" w:rsidR="00AA50A1" w:rsidRDefault="00AA50A1" w:rsidP="00AA50A1">
      <w:pPr>
        <w:rPr>
          <w:rFonts w:ascii="Verdana" w:hAnsi="Verdana"/>
        </w:rPr>
      </w:pPr>
    </w:p>
    <w:p w14:paraId="39DB4774" w14:textId="77777777" w:rsidR="00AA50A1" w:rsidRDefault="00AA50A1" w:rsidP="00AA50A1">
      <w:pPr>
        <w:ind w:right="655"/>
        <w:rPr>
          <w:rFonts w:ascii="Verdana" w:hAnsi="Verdana"/>
        </w:rPr>
      </w:pPr>
      <w:r>
        <w:rPr>
          <w:rFonts w:ascii="Verdana" w:hAnsi="Verdana"/>
        </w:rPr>
        <w:t>Below details an update on the unpaid rates situation for the prior year, as it stands there has been 22.62% reduction since February 2023.</w:t>
      </w:r>
    </w:p>
    <w:p w14:paraId="2C5104E2" w14:textId="77777777" w:rsidR="00AA50A1" w:rsidRDefault="00AA50A1" w:rsidP="00AA50A1">
      <w:pPr>
        <w:rPr>
          <w:rFonts w:ascii="Verdana" w:hAnsi="Verdana"/>
        </w:rPr>
      </w:pPr>
    </w:p>
    <w:p w14:paraId="3B35207A"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b/>
          <w:bCs/>
          <w:color w:val="242424"/>
          <w:sz w:val="22"/>
          <w:szCs w:val="22"/>
        </w:rPr>
        <w:t>Month                  Amount               Movement         Increase/reduction         Percentage MoM             Percentage overall</w:t>
      </w:r>
    </w:p>
    <w:p w14:paraId="002BC204"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color w:val="242424"/>
          <w:sz w:val="22"/>
          <w:szCs w:val="22"/>
        </w:rPr>
        <w:t>16/02/23            £34,533.13         -                              -                                              -                                              </w:t>
      </w:r>
      <w:r w:rsidRPr="009C4946">
        <w:rPr>
          <w:rFonts w:ascii="Verdana" w:hAnsi="Verdana" w:cs="Calibri"/>
          <w:b/>
          <w:bCs/>
          <w:color w:val="242424"/>
          <w:sz w:val="22"/>
          <w:szCs w:val="22"/>
        </w:rPr>
        <w:t>-</w:t>
      </w:r>
    </w:p>
    <w:p w14:paraId="29BEB0D4"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color w:val="242424"/>
          <w:sz w:val="22"/>
          <w:szCs w:val="22"/>
        </w:rPr>
        <w:t>23/06/23            £29,842.58         £4,690.55           Reduction                            13.58%                                </w:t>
      </w:r>
      <w:r w:rsidRPr="009C4946">
        <w:rPr>
          <w:rFonts w:ascii="Verdana" w:hAnsi="Verdana" w:cs="Calibri"/>
          <w:b/>
          <w:bCs/>
          <w:color w:val="242424"/>
          <w:sz w:val="22"/>
          <w:szCs w:val="22"/>
        </w:rPr>
        <w:t>13.58%</w:t>
      </w:r>
    </w:p>
    <w:p w14:paraId="1392704A"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color w:val="242424"/>
          <w:sz w:val="22"/>
          <w:szCs w:val="22"/>
        </w:rPr>
        <w:t>17/08/23            £26,723.13         £3,119.45           Reduction                            10.45%                                </w:t>
      </w:r>
      <w:r w:rsidRPr="009C4946">
        <w:rPr>
          <w:rFonts w:ascii="Verdana" w:hAnsi="Verdana" w:cs="Calibri"/>
          <w:b/>
          <w:bCs/>
          <w:color w:val="242424"/>
          <w:sz w:val="22"/>
          <w:szCs w:val="22"/>
        </w:rPr>
        <w:t>22.62%</w:t>
      </w:r>
    </w:p>
    <w:p w14:paraId="73EA7C61" w14:textId="77777777" w:rsidR="00AA50A1" w:rsidRPr="009C4946" w:rsidRDefault="00AA50A1" w:rsidP="00AA50A1">
      <w:pPr>
        <w:pStyle w:val="xmsonormal"/>
        <w:shd w:val="clear" w:color="auto" w:fill="FFFFFF"/>
        <w:spacing w:before="0" w:beforeAutospacing="0" w:after="0" w:afterAutospacing="0"/>
        <w:rPr>
          <w:rFonts w:ascii="Verdana" w:hAnsi="Verdana" w:cs="Calibri"/>
          <w:b/>
          <w:bCs/>
          <w:color w:val="242424"/>
          <w:sz w:val="22"/>
          <w:szCs w:val="22"/>
        </w:rPr>
      </w:pPr>
      <w:r w:rsidRPr="009C4946">
        <w:rPr>
          <w:rFonts w:ascii="Verdana" w:hAnsi="Verdana" w:cs="Calibri"/>
          <w:b/>
          <w:bCs/>
          <w:color w:val="242424"/>
          <w:sz w:val="22"/>
          <w:szCs w:val="22"/>
        </w:rPr>
        <w:t>                                                               </w:t>
      </w:r>
    </w:p>
    <w:p w14:paraId="05B2899B"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b/>
          <w:bCs/>
          <w:color w:val="242424"/>
          <w:sz w:val="22"/>
          <w:szCs w:val="22"/>
        </w:rPr>
        <w:t xml:space="preserve"> £7,810.00 </w:t>
      </w:r>
      <w:proofErr w:type="gramStart"/>
      <w:r w:rsidRPr="009C4946">
        <w:rPr>
          <w:rFonts w:ascii="Verdana" w:hAnsi="Verdana" w:cs="Calibri"/>
          <w:b/>
          <w:bCs/>
          <w:color w:val="242424"/>
          <w:sz w:val="22"/>
          <w:szCs w:val="22"/>
        </w:rPr>
        <w:t>recovered</w:t>
      </w:r>
      <w:proofErr w:type="gramEnd"/>
    </w:p>
    <w:p w14:paraId="2D55B63C" w14:textId="77777777" w:rsidR="00AA50A1" w:rsidRPr="009C4946" w:rsidRDefault="00AA50A1" w:rsidP="00AA50A1">
      <w:pPr>
        <w:pStyle w:val="xmsonormal"/>
        <w:shd w:val="clear" w:color="auto" w:fill="FFFFFF"/>
        <w:spacing w:before="0" w:beforeAutospacing="0" w:after="0" w:afterAutospacing="0"/>
        <w:rPr>
          <w:rFonts w:ascii="Verdana" w:hAnsi="Verdana" w:cs="Calibri"/>
          <w:color w:val="242424"/>
          <w:sz w:val="22"/>
          <w:szCs w:val="22"/>
        </w:rPr>
      </w:pPr>
      <w:r w:rsidRPr="009C4946">
        <w:rPr>
          <w:rFonts w:ascii="Verdana" w:hAnsi="Verdana" w:cs="Calibri"/>
          <w:color w:val="242424"/>
          <w:sz w:val="22"/>
          <w:szCs w:val="22"/>
        </w:rPr>
        <w:t> </w:t>
      </w:r>
    </w:p>
    <w:p w14:paraId="4C3CD4BE" w14:textId="77777777" w:rsidR="00AA50A1" w:rsidRDefault="00AA50A1" w:rsidP="00AA50A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4BA58A9" w14:textId="77777777" w:rsidR="00AA50A1" w:rsidRPr="008F547B" w:rsidRDefault="00AA50A1" w:rsidP="00AA50A1">
      <w:pPr>
        <w:rPr>
          <w:rFonts w:ascii="Verdana" w:hAnsi="Verdana"/>
        </w:rPr>
        <w:sectPr w:rsidR="00AA50A1" w:rsidRPr="008F547B" w:rsidSect="00C317EF">
          <w:pgSz w:w="16838" w:h="11906" w:orient="landscape"/>
          <w:pgMar w:top="426" w:right="426" w:bottom="1416" w:left="1440" w:header="708" w:footer="708" w:gutter="0"/>
          <w:cols w:space="708"/>
          <w:docGrid w:linePitch="360"/>
        </w:sectPr>
      </w:pPr>
    </w:p>
    <w:p w14:paraId="0BE82ADB" w14:textId="77777777" w:rsidR="00AA50A1" w:rsidRDefault="00AA50A1" w:rsidP="00AA50A1">
      <w:pPr>
        <w:pStyle w:val="xmsonormal"/>
        <w:shd w:val="clear" w:color="auto" w:fill="FFFFFF"/>
        <w:spacing w:before="0" w:beforeAutospacing="0" w:after="0" w:afterAutospacing="0"/>
        <w:rPr>
          <w:rFonts w:ascii="Verdana" w:hAnsi="Verdana"/>
        </w:rPr>
      </w:pPr>
    </w:p>
    <w:p w14:paraId="64C0D6C4" w14:textId="77777777" w:rsidR="00AA50A1" w:rsidRPr="00A65D51" w:rsidRDefault="00AA50A1" w:rsidP="00AA50A1">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t>Item 6.1</w:t>
      </w:r>
    </w:p>
    <w:p w14:paraId="54FC1AC8" w14:textId="77777777" w:rsidR="00AA50A1" w:rsidRDefault="00AA50A1" w:rsidP="00AA50A1">
      <w:pPr>
        <w:ind w:left="567"/>
        <w:jc w:val="center"/>
        <w:rPr>
          <w:rFonts w:ascii="Verdana" w:hAnsi="Verdana"/>
          <w:b/>
        </w:rPr>
      </w:pPr>
      <w:r w:rsidRPr="00BD154A">
        <w:rPr>
          <w:rFonts w:ascii="Verdana" w:hAnsi="Verdana"/>
          <w:b/>
        </w:rPr>
        <w:t>PORT ST MARY COMMISSIONERS</w:t>
      </w:r>
    </w:p>
    <w:p w14:paraId="669C54FA" w14:textId="77777777" w:rsidR="00AA50A1" w:rsidRDefault="00AA50A1" w:rsidP="00AA50A1">
      <w:pPr>
        <w:spacing w:after="0"/>
        <w:ind w:left="567"/>
        <w:jc w:val="center"/>
        <w:rPr>
          <w:rFonts w:ascii="Verdana" w:hAnsi="Verdana"/>
          <w:b/>
        </w:rPr>
      </w:pPr>
    </w:p>
    <w:p w14:paraId="1674F15C" w14:textId="77777777" w:rsidR="00AA50A1" w:rsidRPr="00BD154A" w:rsidRDefault="00AA50A1" w:rsidP="00AA50A1">
      <w:pPr>
        <w:ind w:left="567"/>
        <w:jc w:val="center"/>
        <w:rPr>
          <w:rFonts w:ascii="Verdana" w:hAnsi="Verdana"/>
          <w:b/>
        </w:rPr>
      </w:pPr>
      <w:r>
        <w:rPr>
          <w:rFonts w:ascii="Verdana" w:hAnsi="Verdana"/>
          <w:b/>
        </w:rPr>
        <w:t>PROJECTS UPDATE</w:t>
      </w:r>
    </w:p>
    <w:tbl>
      <w:tblPr>
        <w:tblpPr w:leftFromText="180" w:rightFromText="180" w:vertAnchor="text" w:horzAnchor="page" w:tblpX="781"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AA50A1" w:rsidRPr="00A63716" w14:paraId="79AFE746" w14:textId="77777777" w:rsidTr="004643CE">
        <w:trPr>
          <w:trHeight w:val="1026"/>
        </w:trPr>
        <w:tc>
          <w:tcPr>
            <w:tcW w:w="851" w:type="dxa"/>
            <w:shd w:val="clear" w:color="auto" w:fill="auto"/>
            <w:vAlign w:val="center"/>
          </w:tcPr>
          <w:p w14:paraId="1F5C1789" w14:textId="77777777" w:rsidR="00AA50A1" w:rsidRDefault="00AA50A1" w:rsidP="004643CE">
            <w:pPr>
              <w:jc w:val="center"/>
              <w:rPr>
                <w:rFonts w:ascii="Verdana" w:hAnsi="Verdana"/>
              </w:rPr>
            </w:pPr>
            <w:r>
              <w:rPr>
                <w:rFonts w:ascii="Verdana" w:hAnsi="Verdana"/>
              </w:rPr>
              <w:t>6.1</w:t>
            </w:r>
          </w:p>
        </w:tc>
        <w:tc>
          <w:tcPr>
            <w:tcW w:w="9158" w:type="dxa"/>
            <w:shd w:val="clear" w:color="auto" w:fill="auto"/>
            <w:vAlign w:val="center"/>
          </w:tcPr>
          <w:p w14:paraId="2AFFB6B1" w14:textId="77777777" w:rsidR="00AA50A1" w:rsidRPr="008D7B89" w:rsidRDefault="00AA50A1" w:rsidP="004643CE">
            <w:pPr>
              <w:rPr>
                <w:rFonts w:ascii="Verdana" w:hAnsi="Verdana"/>
                <w:b/>
              </w:rPr>
            </w:pPr>
            <w:r w:rsidRPr="008D7B89">
              <w:rPr>
                <w:rFonts w:ascii="Verdana" w:hAnsi="Verdana"/>
                <w:b/>
              </w:rPr>
              <w:t xml:space="preserve">  Events </w:t>
            </w:r>
          </w:p>
          <w:p w14:paraId="2F106890" w14:textId="77777777" w:rsidR="00AA50A1" w:rsidRPr="008D7B89" w:rsidRDefault="00AA50A1" w:rsidP="004643CE">
            <w:pPr>
              <w:ind w:left="139"/>
              <w:textAlignment w:val="baseline"/>
              <w:rPr>
                <w:rFonts w:ascii="Verdana" w:hAnsi="Verdana" w:cs="Calibri"/>
                <w:bCs/>
                <w:color w:val="000000"/>
              </w:rPr>
            </w:pPr>
            <w:r w:rsidRPr="008D7B89">
              <w:rPr>
                <w:rFonts w:ascii="Verdana" w:hAnsi="Verdana" w:cs="Calibri"/>
                <w:bCs/>
                <w:color w:val="000000"/>
                <w:u w:val="single"/>
              </w:rPr>
              <w:t>Christmas Carol Service</w:t>
            </w:r>
            <w:r w:rsidRPr="008D7B89">
              <w:rPr>
                <w:rFonts w:ascii="Verdana" w:hAnsi="Verdana" w:cs="Calibri"/>
                <w:b/>
                <w:color w:val="000000"/>
              </w:rPr>
              <w:t xml:space="preserve"> –</w:t>
            </w:r>
            <w:r w:rsidRPr="008D7B89">
              <w:rPr>
                <w:rFonts w:ascii="Verdana" w:hAnsi="Verdana" w:cs="Calibri"/>
                <w:bCs/>
                <w:color w:val="000000"/>
              </w:rPr>
              <w:t xml:space="preserve"> </w:t>
            </w:r>
            <w:r>
              <w:rPr>
                <w:rFonts w:ascii="Verdana" w:hAnsi="Verdana" w:cs="Calibri"/>
                <w:bCs/>
                <w:color w:val="000000"/>
              </w:rPr>
              <w:t xml:space="preserve">No further update available. </w:t>
            </w:r>
          </w:p>
          <w:p w14:paraId="238821FF" w14:textId="77777777" w:rsidR="00AA50A1" w:rsidRDefault="00AA50A1" w:rsidP="004643CE">
            <w:pPr>
              <w:ind w:left="139"/>
              <w:textAlignment w:val="baseline"/>
              <w:rPr>
                <w:rFonts w:ascii="Verdana" w:hAnsi="Verdana" w:cs="Calibri"/>
                <w:bCs/>
                <w:color w:val="000000"/>
              </w:rPr>
            </w:pPr>
            <w:r w:rsidRPr="008D7B89">
              <w:rPr>
                <w:rFonts w:ascii="Verdana" w:hAnsi="Verdana" w:cs="Calibri"/>
                <w:bCs/>
                <w:color w:val="000000"/>
                <w:u w:val="single"/>
              </w:rPr>
              <w:t>Civic Service</w:t>
            </w:r>
            <w:r w:rsidRPr="008D7B89">
              <w:rPr>
                <w:rFonts w:ascii="Verdana" w:hAnsi="Verdana" w:cs="Calibri"/>
                <w:bCs/>
                <w:color w:val="000000"/>
              </w:rPr>
              <w:t xml:space="preserve"> – </w:t>
            </w:r>
            <w:r>
              <w:rPr>
                <w:rFonts w:ascii="Verdana" w:hAnsi="Verdana" w:cs="Calibri"/>
                <w:bCs/>
                <w:color w:val="000000"/>
              </w:rPr>
              <w:t>A date and time of 10</w:t>
            </w:r>
            <w:r w:rsidRPr="003C0ECA">
              <w:rPr>
                <w:rFonts w:ascii="Verdana" w:hAnsi="Verdana" w:cs="Calibri"/>
                <w:bCs/>
                <w:color w:val="000000"/>
                <w:vertAlign w:val="superscript"/>
              </w:rPr>
              <w:t>th</w:t>
            </w:r>
            <w:r>
              <w:rPr>
                <w:rFonts w:ascii="Verdana" w:hAnsi="Verdana" w:cs="Calibri"/>
                <w:bCs/>
                <w:color w:val="000000"/>
              </w:rPr>
              <w:t xml:space="preserve"> September at 10.30am has been agreed, the service will be held at Mt Tabor.  AG has requested to do a reading.   Caterers have been </w:t>
            </w:r>
            <w:proofErr w:type="gramStart"/>
            <w:r>
              <w:rPr>
                <w:rFonts w:ascii="Verdana" w:hAnsi="Verdana" w:cs="Calibri"/>
                <w:bCs/>
                <w:color w:val="000000"/>
              </w:rPr>
              <w:t>arranged,</w:t>
            </w:r>
            <w:proofErr w:type="gramEnd"/>
            <w:r>
              <w:rPr>
                <w:rFonts w:ascii="Verdana" w:hAnsi="Verdana" w:cs="Calibri"/>
                <w:bCs/>
                <w:color w:val="000000"/>
              </w:rPr>
              <w:t xml:space="preserve"> invites have been issued.  Sheean </w:t>
            </w:r>
            <w:proofErr w:type="spellStart"/>
            <w:r>
              <w:rPr>
                <w:rFonts w:ascii="Verdana" w:hAnsi="Verdana" w:cs="Calibri"/>
                <w:bCs/>
                <w:color w:val="000000"/>
              </w:rPr>
              <w:t>Millish</w:t>
            </w:r>
            <w:proofErr w:type="spellEnd"/>
            <w:r>
              <w:rPr>
                <w:rFonts w:ascii="Verdana" w:hAnsi="Verdana" w:cs="Calibri"/>
                <w:bCs/>
                <w:color w:val="000000"/>
              </w:rPr>
              <w:t xml:space="preserve"> have been requested to participate; they will assist with hymns &amp; Olivia Black will perform a solo number.  The Board are required to discuss the Order of Service at the meeting (to be tabled).</w:t>
            </w:r>
          </w:p>
          <w:p w14:paraId="388D0AA1" w14:textId="77777777" w:rsidR="00AA50A1" w:rsidRPr="009C4946" w:rsidRDefault="00AA50A1" w:rsidP="004643CE">
            <w:pPr>
              <w:ind w:left="139"/>
              <w:textAlignment w:val="baseline"/>
              <w:rPr>
                <w:rFonts w:ascii="Verdana" w:hAnsi="Verdana" w:cs="Calibri"/>
                <w:bCs/>
                <w:color w:val="000000"/>
              </w:rPr>
            </w:pPr>
            <w:r>
              <w:rPr>
                <w:rFonts w:ascii="Verdana" w:hAnsi="Verdana" w:cs="Calibri"/>
                <w:bCs/>
                <w:color w:val="000000"/>
              </w:rPr>
              <w:t xml:space="preserve">Discussion to be had regarding Olivia’s songs. </w:t>
            </w:r>
          </w:p>
          <w:p w14:paraId="15DD97E9" w14:textId="77777777" w:rsidR="00AA50A1" w:rsidRDefault="00AA50A1" w:rsidP="004643CE">
            <w:pPr>
              <w:ind w:left="139"/>
              <w:textAlignment w:val="baseline"/>
              <w:rPr>
                <w:rFonts w:ascii="Verdana" w:hAnsi="Verdana" w:cs="Calibri"/>
                <w:bCs/>
                <w:color w:val="000000"/>
              </w:rPr>
            </w:pPr>
            <w:r>
              <w:rPr>
                <w:rFonts w:ascii="Verdana" w:hAnsi="Verdana" w:cs="Calibri"/>
                <w:bCs/>
                <w:color w:val="000000"/>
                <w:u w:val="single"/>
              </w:rPr>
              <w:t xml:space="preserve">Brig Lily </w:t>
            </w:r>
            <w:r>
              <w:rPr>
                <w:rFonts w:ascii="Verdana" w:hAnsi="Verdana" w:cs="Calibri"/>
                <w:bCs/>
                <w:color w:val="000000"/>
              </w:rPr>
              <w:t xml:space="preserve">– A dedication for the slab will </w:t>
            </w:r>
            <w:proofErr w:type="spellStart"/>
            <w:proofErr w:type="gramStart"/>
            <w:r>
              <w:rPr>
                <w:rFonts w:ascii="Verdana" w:hAnsi="Verdana" w:cs="Calibri"/>
                <w:bCs/>
                <w:color w:val="000000"/>
              </w:rPr>
              <w:t>beheld</w:t>
            </w:r>
            <w:proofErr w:type="spellEnd"/>
            <w:proofErr w:type="gramEnd"/>
            <w:r>
              <w:rPr>
                <w:rFonts w:ascii="Verdana" w:hAnsi="Verdana" w:cs="Calibri"/>
                <w:bCs/>
                <w:color w:val="000000"/>
              </w:rPr>
              <w:t xml:space="preserve"> at 10am at the Memorial Garden ahead of the Civic Service on the 10</w:t>
            </w:r>
            <w:r w:rsidRPr="003C0ECA">
              <w:rPr>
                <w:rFonts w:ascii="Verdana" w:hAnsi="Verdana" w:cs="Calibri"/>
                <w:bCs/>
                <w:color w:val="000000"/>
                <w:vertAlign w:val="superscript"/>
              </w:rPr>
              <w:t>th</w:t>
            </w:r>
            <w:r>
              <w:rPr>
                <w:rFonts w:ascii="Verdana" w:hAnsi="Verdana" w:cs="Calibri"/>
                <w:bCs/>
                <w:color w:val="000000"/>
              </w:rPr>
              <w:t xml:space="preserve"> September.  </w:t>
            </w:r>
          </w:p>
          <w:p w14:paraId="71197BD1" w14:textId="77777777" w:rsidR="00AA50A1" w:rsidRPr="00BC72AF" w:rsidRDefault="00AA50A1" w:rsidP="004643CE">
            <w:pPr>
              <w:ind w:left="139"/>
              <w:textAlignment w:val="baseline"/>
              <w:rPr>
                <w:rFonts w:ascii="Verdana" w:hAnsi="Verdana" w:cs="Calibri"/>
                <w:bCs/>
                <w:color w:val="000000"/>
                <w:highlight w:val="yellow"/>
              </w:rPr>
            </w:pPr>
            <w:r w:rsidRPr="00637CAF">
              <w:rPr>
                <w:rFonts w:ascii="Verdana" w:hAnsi="Verdana" w:cs="Calibri"/>
                <w:bCs/>
                <w:color w:val="000000"/>
                <w:u w:val="single"/>
              </w:rPr>
              <w:t>Village in Bloom –</w:t>
            </w:r>
            <w:r w:rsidRPr="00637CAF">
              <w:rPr>
                <w:rFonts w:ascii="Verdana" w:hAnsi="Verdana" w:cs="Calibri"/>
                <w:bCs/>
                <w:color w:val="000000"/>
              </w:rPr>
              <w:t xml:space="preserve"> </w:t>
            </w:r>
            <w:r>
              <w:rPr>
                <w:rFonts w:ascii="Verdana" w:hAnsi="Verdana" w:cs="Calibri"/>
                <w:bCs/>
                <w:color w:val="000000"/>
              </w:rPr>
              <w:t xml:space="preserve">Five entries were received, AG carried out the judging, to be discussed at the meeting.  </w:t>
            </w:r>
          </w:p>
        </w:tc>
      </w:tr>
    </w:tbl>
    <w:p w14:paraId="6C486D6D" w14:textId="77777777" w:rsidR="00AA50A1" w:rsidRDefault="00AA50A1" w:rsidP="00AA50A1">
      <w:pPr>
        <w:shd w:val="clear" w:color="auto" w:fill="FFFFFF"/>
        <w:textAlignment w:val="baseline"/>
        <w:rPr>
          <w:rFonts w:cs="Calibri"/>
          <w:color w:val="000000"/>
        </w:rPr>
        <w:sectPr w:rsidR="00AA50A1" w:rsidSect="00741A9D">
          <w:pgSz w:w="11906" w:h="16838"/>
          <w:pgMar w:top="426" w:right="1416" w:bottom="1440" w:left="426" w:header="708" w:footer="708" w:gutter="0"/>
          <w:cols w:space="708"/>
          <w:docGrid w:linePitch="360"/>
        </w:sectPr>
      </w:pPr>
    </w:p>
    <w:p w14:paraId="319AD853" w14:textId="77777777" w:rsidR="00AA50A1" w:rsidRDefault="00AA50A1" w:rsidP="00AA50A1">
      <w:pPr>
        <w:tabs>
          <w:tab w:val="left" w:pos="2265"/>
        </w:tabs>
        <w:spacing w:after="0"/>
        <w:rPr>
          <w:rFonts w:ascii="Verdana" w:hAnsi="Verdana" w:cs="Calibri"/>
        </w:rPr>
      </w:pPr>
      <w:r w:rsidRPr="00A461F9">
        <w:rPr>
          <w:rFonts w:ascii="Verdana" w:hAnsi="Verdana" w:cs="Calibri"/>
        </w:rPr>
        <w:lastRenderedPageBreak/>
        <w:t>Item 7.1</w:t>
      </w:r>
    </w:p>
    <w:p w14:paraId="1C69A705" w14:textId="77777777" w:rsidR="00AA50A1" w:rsidRDefault="00AA50A1" w:rsidP="00AA50A1">
      <w:pPr>
        <w:tabs>
          <w:tab w:val="left" w:pos="2265"/>
        </w:tabs>
        <w:spacing w:after="0"/>
        <w:rPr>
          <w:rFonts w:ascii="Verdana" w:hAnsi="Verdana" w:cs="Calibri"/>
        </w:rPr>
      </w:pPr>
    </w:p>
    <w:p w14:paraId="1C392D81" w14:textId="3E757441" w:rsidR="00AA50A1" w:rsidRDefault="00AA50A1" w:rsidP="00AA50A1">
      <w:pPr>
        <w:tabs>
          <w:tab w:val="left" w:pos="2265"/>
        </w:tabs>
        <w:spacing w:after="0"/>
        <w:ind w:left="426"/>
        <w:rPr>
          <w:rFonts w:ascii="Verdana" w:hAnsi="Verdana" w:cs="Calibri"/>
        </w:rPr>
      </w:pPr>
      <w:r>
        <w:rPr>
          <w:rFonts w:ascii="Verdana" w:hAnsi="Verdana" w:cs="Calibri"/>
          <w:noProof/>
        </w:rPr>
        <w:drawing>
          <wp:inline distT="0" distB="0" distL="0" distR="0" wp14:anchorId="5AC06B14" wp14:editId="28C98AC5">
            <wp:extent cx="6390640" cy="7096760"/>
            <wp:effectExtent l="0" t="0" r="0" b="8890"/>
            <wp:docPr id="746854236"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54236" name="Picture 3" descr="A close-up of a docume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7600" t="8333" r="7600" b="25000"/>
                    <a:stretch>
                      <a:fillRect/>
                    </a:stretch>
                  </pic:blipFill>
                  <pic:spPr bwMode="auto">
                    <a:xfrm>
                      <a:off x="0" y="0"/>
                      <a:ext cx="6390640" cy="7096760"/>
                    </a:xfrm>
                    <a:prstGeom prst="rect">
                      <a:avLst/>
                    </a:prstGeom>
                    <a:noFill/>
                    <a:ln>
                      <a:noFill/>
                    </a:ln>
                  </pic:spPr>
                </pic:pic>
              </a:graphicData>
            </a:graphic>
          </wp:inline>
        </w:drawing>
      </w:r>
    </w:p>
    <w:p w14:paraId="58937AAA" w14:textId="3AEFE227" w:rsidR="00AA50A1" w:rsidRDefault="00AA50A1" w:rsidP="00AA50A1">
      <w:pPr>
        <w:tabs>
          <w:tab w:val="left" w:pos="2265"/>
        </w:tabs>
        <w:spacing w:after="0"/>
        <w:ind w:left="426"/>
        <w:rPr>
          <w:rFonts w:ascii="Verdana" w:hAnsi="Verdana" w:cs="Calibri"/>
        </w:rPr>
      </w:pPr>
      <w:r>
        <w:rPr>
          <w:rFonts w:ascii="Verdana" w:hAnsi="Verdana" w:cs="Calibri"/>
          <w:noProof/>
        </w:rPr>
        <w:lastRenderedPageBreak/>
        <w:drawing>
          <wp:inline distT="0" distB="0" distL="0" distR="0" wp14:anchorId="22D8CBAA" wp14:editId="32F980A8">
            <wp:extent cx="6390640" cy="7050405"/>
            <wp:effectExtent l="0" t="0" r="0" b="0"/>
            <wp:docPr id="871092304"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092304" name="Picture 2" descr="A close-up of a docume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51" t="7384" r="6856" b="25739"/>
                    <a:stretch>
                      <a:fillRect/>
                    </a:stretch>
                  </pic:blipFill>
                  <pic:spPr bwMode="auto">
                    <a:xfrm>
                      <a:off x="0" y="0"/>
                      <a:ext cx="6390640" cy="7050405"/>
                    </a:xfrm>
                    <a:prstGeom prst="rect">
                      <a:avLst/>
                    </a:prstGeom>
                    <a:noFill/>
                    <a:ln>
                      <a:noFill/>
                    </a:ln>
                  </pic:spPr>
                </pic:pic>
              </a:graphicData>
            </a:graphic>
          </wp:inline>
        </w:drawing>
      </w:r>
    </w:p>
    <w:p w14:paraId="2CD5AC91" w14:textId="77777777" w:rsidR="00AA50A1" w:rsidRDefault="00AA50A1" w:rsidP="00AA50A1">
      <w:pPr>
        <w:tabs>
          <w:tab w:val="left" w:pos="2265"/>
        </w:tabs>
        <w:spacing w:after="0"/>
        <w:ind w:left="567"/>
        <w:rPr>
          <w:rFonts w:ascii="Verdana" w:hAnsi="Verdana" w:cs="Calibri"/>
        </w:rPr>
      </w:pPr>
    </w:p>
    <w:p w14:paraId="1C4A043B" w14:textId="77777777" w:rsidR="00AA50A1" w:rsidRDefault="00AA50A1" w:rsidP="00AA50A1">
      <w:pPr>
        <w:tabs>
          <w:tab w:val="left" w:pos="2265"/>
        </w:tabs>
        <w:spacing w:after="0"/>
        <w:ind w:left="426"/>
        <w:rPr>
          <w:rFonts w:ascii="Verdana" w:hAnsi="Verdana" w:cs="Calibri"/>
        </w:rPr>
      </w:pPr>
    </w:p>
    <w:p w14:paraId="5E90FED5" w14:textId="77777777" w:rsidR="00AA50A1" w:rsidRPr="00A461F9" w:rsidRDefault="00AA50A1" w:rsidP="00AA50A1">
      <w:pPr>
        <w:tabs>
          <w:tab w:val="left" w:pos="2265"/>
        </w:tabs>
        <w:spacing w:after="0"/>
        <w:ind w:left="426"/>
        <w:rPr>
          <w:rFonts w:ascii="Verdana" w:hAnsi="Verdana" w:cs="Calibri"/>
        </w:rPr>
      </w:pPr>
    </w:p>
    <w:p w14:paraId="7B8D2271" w14:textId="77777777" w:rsidR="00AA50A1" w:rsidRPr="00740045" w:rsidRDefault="00AA50A1" w:rsidP="00AA50A1">
      <w:pPr>
        <w:shd w:val="clear" w:color="auto" w:fill="FFFFFF"/>
        <w:spacing w:after="0" w:line="240" w:lineRule="auto"/>
        <w:ind w:left="567"/>
        <w:textAlignment w:val="baseline"/>
        <w:rPr>
          <w:rFonts w:ascii="Verdana" w:hAnsi="Verdana"/>
        </w:rPr>
      </w:pPr>
      <w:r w:rsidRPr="00A461F9">
        <w:rPr>
          <w:rFonts w:ascii="Verdana" w:hAnsi="Verdana" w:cs="Calibri"/>
          <w:highlight w:val="yellow"/>
        </w:rPr>
        <w:br w:type="page"/>
      </w:r>
      <w:r w:rsidRPr="00740045">
        <w:rPr>
          <w:rFonts w:ascii="Verdana" w:hAnsi="Verdana"/>
        </w:rPr>
        <w:lastRenderedPageBreak/>
        <w:t xml:space="preserve">Item </w:t>
      </w:r>
      <w:r>
        <w:rPr>
          <w:rFonts w:ascii="Verdana" w:hAnsi="Verdana"/>
        </w:rPr>
        <w:t>8.1</w:t>
      </w:r>
    </w:p>
    <w:p w14:paraId="706F4CEC" w14:textId="77777777" w:rsidR="00AA50A1" w:rsidRDefault="00AA50A1" w:rsidP="00AA50A1">
      <w:pPr>
        <w:ind w:left="567"/>
        <w:jc w:val="center"/>
        <w:rPr>
          <w:rFonts w:ascii="Verdana" w:hAnsi="Verdana"/>
          <w:b/>
        </w:rPr>
      </w:pPr>
      <w:r w:rsidRPr="00740045">
        <w:rPr>
          <w:rFonts w:ascii="Verdana" w:hAnsi="Verdana"/>
          <w:b/>
        </w:rPr>
        <w:t>PORT ST MARY COMMISSIONERS</w:t>
      </w:r>
    </w:p>
    <w:p w14:paraId="78E6EDF2" w14:textId="77777777" w:rsidR="00AA50A1" w:rsidRPr="00740045" w:rsidRDefault="00AA50A1" w:rsidP="00AA50A1">
      <w:pPr>
        <w:ind w:left="567"/>
        <w:jc w:val="center"/>
        <w:rPr>
          <w:rFonts w:ascii="Verdana" w:hAnsi="Verdana"/>
          <w:b/>
        </w:rPr>
      </w:pPr>
    </w:p>
    <w:p w14:paraId="4E4352A0" w14:textId="77777777" w:rsidR="00AA50A1" w:rsidRDefault="00AA50A1" w:rsidP="00AA50A1">
      <w:pPr>
        <w:ind w:left="567"/>
        <w:jc w:val="center"/>
        <w:rPr>
          <w:rFonts w:ascii="Verdana" w:hAnsi="Verdana"/>
          <w:b/>
        </w:rPr>
      </w:pPr>
      <w:r>
        <w:rPr>
          <w:rFonts w:ascii="Verdana" w:hAnsi="Verdana"/>
          <w:b/>
        </w:rPr>
        <w:t xml:space="preserve">PUBLIC CORRESPONDENCE </w:t>
      </w:r>
    </w:p>
    <w:p w14:paraId="07C5ABC1" w14:textId="77777777" w:rsidR="00AA50A1" w:rsidRDefault="00AA50A1" w:rsidP="00AA50A1">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Sent:</w:t>
      </w:r>
      <w:r>
        <w:rPr>
          <w:rFonts w:ascii="Calibri" w:hAnsi="Calibri" w:cs="Calibri"/>
          <w:color w:val="242424"/>
          <w:sz w:val="22"/>
          <w:szCs w:val="22"/>
          <w:bdr w:val="none" w:sz="0" w:space="0" w:color="auto" w:frame="1"/>
          <w:lang w:val="en-US"/>
        </w:rPr>
        <w:t> 26 July 2023 15:12</w:t>
      </w: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Extension to suspension of statutory nuisance investigation service</w:t>
      </w:r>
    </w:p>
    <w:p w14:paraId="455AC69B"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46820AB0" w14:textId="56275DC5" w:rsidR="00AA50A1" w:rsidRDefault="00F92313"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noProof/>
          <w:color w:val="242424"/>
          <w:sz w:val="22"/>
          <w:szCs w:val="22"/>
          <w14:ligatures w14:val="standardContextual"/>
        </w:rPr>
        <mc:AlternateContent>
          <mc:Choice Requires="wpi">
            <w:drawing>
              <wp:anchor distT="0" distB="0" distL="114300" distR="114300" simplePos="0" relativeHeight="251660288" behindDoc="0" locked="0" layoutInCell="1" allowOverlap="1" wp14:anchorId="3F4532D2" wp14:editId="356113E5">
                <wp:simplePos x="0" y="0"/>
                <wp:positionH relativeFrom="column">
                  <wp:posOffset>711210</wp:posOffset>
                </wp:positionH>
                <wp:positionV relativeFrom="paragraph">
                  <wp:posOffset>103680</wp:posOffset>
                </wp:positionV>
                <wp:extent cx="361080" cy="29880"/>
                <wp:effectExtent l="76200" t="133350" r="115570" b="179705"/>
                <wp:wrapNone/>
                <wp:docPr id="527742205"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1080" cy="29880"/>
                      </w14:xfrm>
                    </w14:contentPart>
                  </a:graphicData>
                </a:graphic>
              </wp:anchor>
            </w:drawing>
          </mc:Choice>
          <mc:Fallback>
            <w:pict>
              <v:shapetype w14:anchorId="567F3D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8pt;margin-top:-.35pt;width:36.95pt;height:19.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">
                <v:imagedata r:id="rId10" o:title=""/>
              </v:shape>
            </w:pict>
          </mc:Fallback>
        </mc:AlternateContent>
      </w:r>
      <w:r w:rsidR="00AA50A1">
        <w:rPr>
          <w:rFonts w:ascii="Tahoma" w:hAnsi="Tahoma" w:cs="Tahoma"/>
          <w:color w:val="242424"/>
          <w:sz w:val="22"/>
          <w:szCs w:val="22"/>
          <w:bdr w:val="none" w:sz="0" w:space="0" w:color="auto" w:frame="1"/>
        </w:rPr>
        <w:t>Dear Steve</w:t>
      </w:r>
    </w:p>
    <w:p w14:paraId="05E0EEBD"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2133723F"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Re: 6 Month extension the suspension of DEFAs statutory nuisance investigation service</w:t>
      </w:r>
    </w:p>
    <w:p w14:paraId="4DB2AD75"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Part 1 Public Health Act 1990</w:t>
      </w:r>
    </w:p>
    <w:p w14:paraId="5AB541C9"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76A9A584"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xml:space="preserve">I write to advise that the Department recently reviewed the decision it made on the </w:t>
      </w:r>
      <w:proofErr w:type="gramStart"/>
      <w:r>
        <w:rPr>
          <w:rFonts w:ascii="Tahoma" w:hAnsi="Tahoma" w:cs="Tahoma"/>
          <w:color w:val="242424"/>
          <w:sz w:val="22"/>
          <w:szCs w:val="22"/>
          <w:bdr w:val="none" w:sz="0" w:space="0" w:color="auto" w:frame="1"/>
        </w:rPr>
        <w:t>8</w:t>
      </w:r>
      <w:r>
        <w:rPr>
          <w:rFonts w:ascii="Tahoma" w:hAnsi="Tahoma" w:cs="Tahoma"/>
          <w:color w:val="242424"/>
          <w:sz w:val="22"/>
          <w:szCs w:val="22"/>
          <w:bdr w:val="none" w:sz="0" w:space="0" w:color="auto" w:frame="1"/>
          <w:vertAlign w:val="superscript"/>
        </w:rPr>
        <w:t>th</w:t>
      </w:r>
      <w:proofErr w:type="gramEnd"/>
      <w:r>
        <w:rPr>
          <w:rFonts w:ascii="Tahoma" w:hAnsi="Tahoma" w:cs="Tahoma"/>
          <w:color w:val="242424"/>
          <w:sz w:val="22"/>
          <w:szCs w:val="22"/>
          <w:bdr w:val="none" w:sz="0" w:space="0" w:color="auto" w:frame="1"/>
        </w:rPr>
        <w:t> December 2022 to suspend the investigation of all allegations of statutory nuisances so that its Environmental Health Team could focus on higher priority work.</w:t>
      </w:r>
    </w:p>
    <w:p w14:paraId="653FAF90"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573F15D5"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proofErr w:type="gramStart"/>
      <w:r>
        <w:rPr>
          <w:rFonts w:ascii="Tahoma" w:hAnsi="Tahoma" w:cs="Tahoma"/>
          <w:color w:val="242424"/>
          <w:sz w:val="22"/>
          <w:szCs w:val="22"/>
          <w:bdr w:val="none" w:sz="0" w:space="0" w:color="auto" w:frame="1"/>
        </w:rPr>
        <w:t>Unfortunately</w:t>
      </w:r>
      <w:proofErr w:type="gramEnd"/>
      <w:r>
        <w:rPr>
          <w:rFonts w:ascii="Tahoma" w:hAnsi="Tahoma" w:cs="Tahoma"/>
          <w:color w:val="242424"/>
          <w:sz w:val="22"/>
          <w:szCs w:val="22"/>
          <w:bdr w:val="none" w:sz="0" w:space="0" w:color="auto" w:frame="1"/>
        </w:rPr>
        <w:t xml:space="preserve"> the circumstances that led to the suspension have not improved and are unlikely to do so in the short term so the Department has reluctantly taken the decision to suspend the service for a further 6 months.   </w:t>
      </w:r>
    </w:p>
    <w:p w14:paraId="2A356326"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5D296951"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xml:space="preserve">The Environmental Health Team will continue to investigate statutory nuisance cases that were commenced prior to the suspension of the </w:t>
      </w:r>
      <w:proofErr w:type="gramStart"/>
      <w:r>
        <w:rPr>
          <w:rFonts w:ascii="Tahoma" w:hAnsi="Tahoma" w:cs="Tahoma"/>
          <w:color w:val="242424"/>
          <w:sz w:val="22"/>
          <w:szCs w:val="22"/>
          <w:bdr w:val="none" w:sz="0" w:space="0" w:color="auto" w:frame="1"/>
        </w:rPr>
        <w:t>service</w:t>
      </w:r>
      <w:proofErr w:type="gramEnd"/>
      <w:r>
        <w:rPr>
          <w:rFonts w:ascii="Tahoma" w:hAnsi="Tahoma" w:cs="Tahoma"/>
          <w:color w:val="242424"/>
          <w:sz w:val="22"/>
          <w:szCs w:val="22"/>
          <w:bdr w:val="none" w:sz="0" w:space="0" w:color="auto" w:frame="1"/>
        </w:rPr>
        <w:t xml:space="preserve"> and they will continue to advise local authorities where they come across statutory nuisances in the course of their work to assist local authorities in the performance of their statutory duties under Part 1 of the Act.</w:t>
      </w:r>
    </w:p>
    <w:p w14:paraId="18BA3154"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3A032262"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xml:space="preserve">As an alternative, Section 5 of the Act provides individuals with powers to take their own action in the criminal courts for a statutory nuisance. Individuals with property rights can also </w:t>
      </w:r>
      <w:proofErr w:type="gramStart"/>
      <w:r>
        <w:rPr>
          <w:rFonts w:ascii="Tahoma" w:hAnsi="Tahoma" w:cs="Tahoma"/>
          <w:color w:val="242424"/>
          <w:sz w:val="22"/>
          <w:szCs w:val="22"/>
          <w:bdr w:val="none" w:sz="0" w:space="0" w:color="auto" w:frame="1"/>
        </w:rPr>
        <w:t>take action</w:t>
      </w:r>
      <w:proofErr w:type="gramEnd"/>
      <w:r>
        <w:rPr>
          <w:rFonts w:ascii="Tahoma" w:hAnsi="Tahoma" w:cs="Tahoma"/>
          <w:color w:val="242424"/>
          <w:sz w:val="22"/>
          <w:szCs w:val="22"/>
          <w:bdr w:val="none" w:sz="0" w:space="0" w:color="auto" w:frame="1"/>
        </w:rPr>
        <w:t xml:space="preserve"> in the civil courts for private nuisance and Section 19 of the Dogs Act 1990 provides for any person to make a complaint to a court of summary jurisdiction that a dog causes a nuisance or annoyance to the inhabitants of the neighbourhood in which it is kept.</w:t>
      </w:r>
    </w:p>
    <w:p w14:paraId="254ACC4A"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418BFFAF"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It should be noted that the Act does not place a duty on Local Authorities to investigate allegations of statutory nuisances.  </w:t>
      </w:r>
    </w:p>
    <w:p w14:paraId="32DCBD62"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595A2627"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 would be grateful if you could communicate this to all local authorities.</w:t>
      </w:r>
    </w:p>
    <w:p w14:paraId="72767FEE"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4716BE87"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Your Sincerely</w:t>
      </w:r>
    </w:p>
    <w:p w14:paraId="4E981EA1"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3CDBDB4F" w14:textId="3CB4CFDF" w:rsidR="00AA50A1" w:rsidRDefault="00F92313"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noProof/>
          <w:color w:val="242424"/>
          <w:sz w:val="22"/>
          <w:szCs w:val="22"/>
          <w14:ligatures w14:val="standardContextual"/>
        </w:rPr>
        <mc:AlternateContent>
          <mc:Choice Requires="wpi">
            <w:drawing>
              <wp:anchor distT="0" distB="0" distL="114300" distR="114300" simplePos="0" relativeHeight="251661312" behindDoc="0" locked="0" layoutInCell="1" allowOverlap="1" wp14:anchorId="7F977A3F" wp14:editId="45207D22">
                <wp:simplePos x="0" y="0"/>
                <wp:positionH relativeFrom="column">
                  <wp:posOffset>319890</wp:posOffset>
                </wp:positionH>
                <wp:positionV relativeFrom="paragraph">
                  <wp:posOffset>68845</wp:posOffset>
                </wp:positionV>
                <wp:extent cx="543240" cy="50760"/>
                <wp:effectExtent l="95250" t="133350" r="104775" b="159385"/>
                <wp:wrapNone/>
                <wp:docPr id="214245311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543240" cy="50760"/>
                      </w14:xfrm>
                    </w14:contentPart>
                  </a:graphicData>
                </a:graphic>
              </wp:anchor>
            </w:drawing>
          </mc:Choice>
          <mc:Fallback>
            <w:pict>
              <v:shape w14:anchorId="3723EE5D" id="Ink 2" o:spid="_x0000_s1026" type="#_x0000_t75" style="position:absolute;margin-left:20.95pt;margin-top:-3.1pt;width:51.25pt;height:2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">
                <v:imagedata r:id="rId12" o:title=""/>
              </v:shape>
            </w:pict>
          </mc:Fallback>
        </mc:AlternateContent>
      </w:r>
      <w:r w:rsidR="00AA50A1">
        <w:rPr>
          <w:rFonts w:ascii="Tahoma" w:hAnsi="Tahoma" w:cs="Tahoma"/>
          <w:color w:val="242424"/>
          <w:sz w:val="22"/>
          <w:szCs w:val="22"/>
          <w:bdr w:val="none" w:sz="0" w:space="0" w:color="auto" w:frame="1"/>
        </w:rPr>
        <w:t>Kristian</w:t>
      </w:r>
    </w:p>
    <w:p w14:paraId="597930DA"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1953FC28" w14:textId="77777777" w:rsidR="00AA50A1" w:rsidRDefault="00AA50A1" w:rsidP="00AA50A1">
      <w:pPr>
        <w:pStyle w:val="xmsonormal"/>
        <w:shd w:val="clear" w:color="auto" w:fill="FFFFFF"/>
        <w:spacing w:before="0" w:beforeAutospacing="0" w:after="0" w:afterAutospacing="0"/>
        <w:rPr>
          <w:rFonts w:ascii="Calibri" w:hAnsi="Calibri" w:cs="Calibri"/>
          <w:color w:val="242424"/>
          <w:sz w:val="22"/>
          <w:szCs w:val="22"/>
        </w:rPr>
      </w:pPr>
      <w:r>
        <w:rPr>
          <w:rFonts w:ascii="Tahoma" w:hAnsi="Tahoma" w:cs="Tahoma"/>
          <w:color w:val="242424"/>
          <w:sz w:val="22"/>
          <w:szCs w:val="22"/>
          <w:bdr w:val="none" w:sz="0" w:space="0" w:color="auto" w:frame="1"/>
        </w:rPr>
        <w:t> </w:t>
      </w:r>
    </w:p>
    <w:p w14:paraId="45FD3FA8" w14:textId="77777777" w:rsidR="00AA50A1" w:rsidRDefault="00AA50A1" w:rsidP="00AA50A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1F497D"/>
          <w:sz w:val="22"/>
          <w:szCs w:val="22"/>
          <w:bdr w:val="none" w:sz="0" w:space="0" w:color="auto" w:frame="1"/>
        </w:rPr>
        <w:t> </w:t>
      </w:r>
    </w:p>
    <w:p w14:paraId="1F7FE18E" w14:textId="5ABB9C9D"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sidRPr="008A2D35">
        <w:rPr>
          <w:rFonts w:ascii="Calibri" w:eastAsia="Calibri" w:hAnsi="Calibri"/>
          <w:noProof/>
          <w:kern w:val="2"/>
          <w:sz w:val="22"/>
          <w:szCs w:val="22"/>
          <w:lang w:eastAsia="en-US"/>
        </w:rPr>
        <w:drawing>
          <wp:inline distT="0" distB="0" distL="0" distR="0" wp14:anchorId="7209F3B9" wp14:editId="19833CAE">
            <wp:extent cx="1209675" cy="1209675"/>
            <wp:effectExtent l="0" t="0" r="9525" b="9525"/>
            <wp:docPr id="465352155" name="Picture 1" descr="A black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shield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07FCD00B" w14:textId="700E2EC8" w:rsidR="00AA50A1" w:rsidRDefault="00380896" w:rsidP="00AA50A1">
      <w:pPr>
        <w:pStyle w:val="xmsonormal"/>
        <w:shd w:val="clear" w:color="auto" w:fill="FFFFFF"/>
        <w:spacing w:before="0" w:beforeAutospacing="0" w:after="0" w:afterAutospacing="0"/>
        <w:ind w:left="709"/>
        <w:rPr>
          <w:rFonts w:ascii="Calibri" w:hAnsi="Calibri" w:cs="Calibri"/>
          <w:color w:val="242424"/>
          <w:sz w:val="22"/>
          <w:szCs w:val="22"/>
        </w:rPr>
      </w:pPr>
      <w:r>
        <w:rPr>
          <w:rFonts w:ascii="Tahoma" w:hAnsi="Tahoma" w:cs="Tahoma"/>
          <w:noProof/>
          <w:color w:val="242424"/>
          <w:sz w:val="22"/>
          <w:szCs w:val="22"/>
          <w14:ligatures w14:val="standardContextual"/>
        </w:rPr>
        <mc:AlternateContent>
          <mc:Choice Requires="wpi">
            <w:drawing>
              <wp:anchor distT="0" distB="0" distL="114300" distR="114300" simplePos="0" relativeHeight="251663360" behindDoc="0" locked="0" layoutInCell="1" allowOverlap="1" wp14:anchorId="6B25A890" wp14:editId="71BEA367">
                <wp:simplePos x="0" y="0"/>
                <wp:positionH relativeFrom="column">
                  <wp:posOffset>1568010</wp:posOffset>
                </wp:positionH>
                <wp:positionV relativeFrom="paragraph">
                  <wp:posOffset>69850</wp:posOffset>
                </wp:positionV>
                <wp:extent cx="599760" cy="68760"/>
                <wp:effectExtent l="95250" t="133350" r="10160" b="179070"/>
                <wp:wrapNone/>
                <wp:docPr id="1932707647"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599760" cy="68760"/>
                      </w14:xfrm>
                    </w14:contentPart>
                  </a:graphicData>
                </a:graphic>
              </wp:anchor>
            </w:drawing>
          </mc:Choice>
          <mc:Fallback>
            <w:pict>
              <v:shape w14:anchorId="00D74D94" id="Ink 4" o:spid="_x0000_s1026" type="#_x0000_t75" style="position:absolute;margin-left:119.25pt;margin-top:-3pt;width:55.75pt;height:2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">
                <v:imagedata r:id="rId15" o:title=""/>
              </v:shape>
            </w:pict>
          </mc:Fallback>
        </mc:AlternateContent>
      </w:r>
      <w:r>
        <w:rPr>
          <w:rFonts w:ascii="Tahoma" w:hAnsi="Tahoma" w:cs="Tahoma"/>
          <w:noProof/>
          <w:color w:val="242424"/>
          <w:sz w:val="22"/>
          <w:szCs w:val="22"/>
          <w14:ligatures w14:val="standardContextual"/>
        </w:rPr>
        <mc:AlternateContent>
          <mc:Choice Requires="wpi">
            <w:drawing>
              <wp:anchor distT="0" distB="0" distL="114300" distR="114300" simplePos="0" relativeHeight="251662336" behindDoc="0" locked="0" layoutInCell="1" allowOverlap="1" wp14:anchorId="640CF5AE" wp14:editId="42630175">
                <wp:simplePos x="0" y="0"/>
                <wp:positionH relativeFrom="column">
                  <wp:posOffset>415290</wp:posOffset>
                </wp:positionH>
                <wp:positionV relativeFrom="paragraph">
                  <wp:posOffset>-5030</wp:posOffset>
                </wp:positionV>
                <wp:extent cx="2273760" cy="115560"/>
                <wp:effectExtent l="95250" t="152400" r="127000" b="151765"/>
                <wp:wrapNone/>
                <wp:docPr id="120288782"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2273760" cy="115560"/>
                      </w14:xfrm>
                    </w14:contentPart>
                  </a:graphicData>
                </a:graphic>
              </wp:anchor>
            </w:drawing>
          </mc:Choice>
          <mc:Fallback>
            <w:pict>
              <v:shape w14:anchorId="53AD28CB" id="Ink 3" o:spid="_x0000_s1026" type="#_x0000_t75" style="position:absolute;margin-left:28.45pt;margin-top:-8.9pt;width:187.55pt;height:26.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">
                <v:imagedata r:id="rId17" o:title=""/>
              </v:shape>
            </w:pict>
          </mc:Fallback>
        </mc:AlternateContent>
      </w:r>
      <w:r w:rsidR="00AA50A1">
        <w:rPr>
          <w:rFonts w:ascii="Tahoma" w:hAnsi="Tahoma" w:cs="Tahoma"/>
          <w:color w:val="242424"/>
          <w:sz w:val="22"/>
          <w:szCs w:val="22"/>
          <w:bdr w:val="none" w:sz="0" w:space="0" w:color="auto" w:frame="1"/>
        </w:rPr>
        <w:t xml:space="preserve">Mr. Kristian Cowin MCIEH </w:t>
      </w:r>
      <w:proofErr w:type="spellStart"/>
      <w:r w:rsidR="00AA50A1">
        <w:rPr>
          <w:rFonts w:ascii="Tahoma" w:hAnsi="Tahoma" w:cs="Tahoma"/>
          <w:color w:val="242424"/>
          <w:sz w:val="22"/>
          <w:szCs w:val="22"/>
          <w:bdr w:val="none" w:sz="0" w:space="0" w:color="auto" w:frame="1"/>
        </w:rPr>
        <w:t>CEnvH</w:t>
      </w:r>
      <w:proofErr w:type="spellEnd"/>
    </w:p>
    <w:p w14:paraId="08C5E61B" w14:textId="77777777" w:rsidR="00AA50A1" w:rsidRDefault="00AA50A1" w:rsidP="00AA50A1">
      <w:pPr>
        <w:pStyle w:val="xmsonormal"/>
        <w:shd w:val="clear" w:color="auto" w:fill="FFFFFF"/>
        <w:spacing w:before="0" w:beforeAutospacing="0" w:after="0" w:afterAutospacing="0"/>
        <w:ind w:left="709"/>
        <w:rPr>
          <w:rFonts w:ascii="Calibri" w:hAnsi="Calibri" w:cs="Calibri"/>
          <w:color w:val="242424"/>
          <w:sz w:val="22"/>
          <w:szCs w:val="22"/>
        </w:rPr>
      </w:pPr>
      <w:r>
        <w:rPr>
          <w:rFonts w:ascii="Tahoma" w:hAnsi="Tahoma" w:cs="Tahoma"/>
          <w:b/>
          <w:bCs/>
          <w:color w:val="242424"/>
          <w:sz w:val="22"/>
          <w:szCs w:val="22"/>
          <w:bdr w:val="none" w:sz="0" w:space="0" w:color="auto" w:frame="1"/>
        </w:rPr>
        <w:t>Head of Environmental Health</w:t>
      </w:r>
      <w:r>
        <w:rPr>
          <w:rFonts w:ascii="Calibri" w:hAnsi="Calibri" w:cs="Calibri"/>
          <w:color w:val="242424"/>
          <w:sz w:val="22"/>
          <w:szCs w:val="22"/>
        </w:rPr>
        <w:t> </w:t>
      </w:r>
    </w:p>
    <w:p w14:paraId="2B193E73" w14:textId="77777777" w:rsidR="00AA50A1" w:rsidRPr="00740045" w:rsidRDefault="00AA50A1" w:rsidP="00AA50A1">
      <w:pPr>
        <w:shd w:val="clear" w:color="auto" w:fill="FFFFFF"/>
        <w:spacing w:after="0" w:line="240" w:lineRule="auto"/>
        <w:ind w:left="567"/>
        <w:textAlignment w:val="baseline"/>
        <w:rPr>
          <w:rFonts w:ascii="Verdana" w:hAnsi="Verdana"/>
        </w:rPr>
      </w:pPr>
      <w:r w:rsidRPr="00740045">
        <w:rPr>
          <w:rFonts w:ascii="Verdana" w:hAnsi="Verdana"/>
        </w:rPr>
        <w:lastRenderedPageBreak/>
        <w:t xml:space="preserve">Item </w:t>
      </w:r>
      <w:r>
        <w:rPr>
          <w:rFonts w:ascii="Verdana" w:hAnsi="Verdana"/>
        </w:rPr>
        <w:t>8.3</w:t>
      </w:r>
    </w:p>
    <w:p w14:paraId="027D94CD" w14:textId="77777777" w:rsidR="00AA50A1" w:rsidRDefault="00AA50A1" w:rsidP="00AA50A1">
      <w:pPr>
        <w:ind w:left="567"/>
        <w:jc w:val="center"/>
        <w:rPr>
          <w:rFonts w:ascii="Verdana" w:hAnsi="Verdana"/>
          <w:b/>
        </w:rPr>
      </w:pPr>
      <w:r w:rsidRPr="00740045">
        <w:rPr>
          <w:rFonts w:ascii="Verdana" w:hAnsi="Verdana"/>
          <w:b/>
        </w:rPr>
        <w:t>PORT ST MARY COMMISSIONERS</w:t>
      </w:r>
    </w:p>
    <w:p w14:paraId="26C239D7" w14:textId="77777777" w:rsidR="00AA50A1" w:rsidRPr="00740045" w:rsidRDefault="00AA50A1" w:rsidP="00AA50A1">
      <w:pPr>
        <w:ind w:left="567"/>
        <w:jc w:val="center"/>
        <w:rPr>
          <w:rFonts w:ascii="Verdana" w:hAnsi="Verdana"/>
          <w:b/>
        </w:rPr>
      </w:pPr>
    </w:p>
    <w:p w14:paraId="0431BDE2" w14:textId="77777777" w:rsidR="00AA50A1" w:rsidRDefault="00AA50A1" w:rsidP="00AA50A1">
      <w:pPr>
        <w:ind w:left="567"/>
        <w:jc w:val="center"/>
        <w:rPr>
          <w:rFonts w:ascii="Verdana" w:hAnsi="Verdana"/>
          <w:b/>
        </w:rPr>
      </w:pPr>
      <w:r>
        <w:rPr>
          <w:rFonts w:ascii="Verdana" w:hAnsi="Verdana"/>
          <w:b/>
        </w:rPr>
        <w:t xml:space="preserve">PUBLIC CORRESPONDENCE </w:t>
      </w:r>
    </w:p>
    <w:p w14:paraId="034E4A3E"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D82D668" w14:textId="77777777" w:rsidR="00AA50A1" w:rsidRPr="009C4946" w:rsidRDefault="00AA50A1" w:rsidP="00AA50A1">
      <w:pPr>
        <w:shd w:val="clear" w:color="auto" w:fill="FFFFFF"/>
        <w:spacing w:after="0" w:line="240" w:lineRule="auto"/>
        <w:textAlignment w:val="baseline"/>
        <w:rPr>
          <w:rFonts w:ascii="Segoe UI" w:eastAsia="Times New Roman" w:hAnsi="Segoe UI" w:cs="Segoe UI"/>
          <w:color w:val="242424"/>
          <w:sz w:val="23"/>
          <w:szCs w:val="23"/>
          <w:lang w:eastAsia="en-GB"/>
        </w:rPr>
      </w:pPr>
      <w:r w:rsidRPr="009C4946">
        <w:rPr>
          <w:rFonts w:eastAsia="Times New Roman" w:cs="Calibri"/>
          <w:color w:val="000000"/>
          <w:lang w:eastAsia="en-GB"/>
        </w:rPr>
        <w:br/>
      </w:r>
      <w:r w:rsidRPr="009C4946">
        <w:rPr>
          <w:rFonts w:eastAsia="Times New Roman" w:cs="Calibri"/>
          <w:b/>
          <w:bCs/>
          <w:color w:val="000000"/>
          <w:lang w:eastAsia="en-GB"/>
        </w:rPr>
        <w:t>Sent:</w:t>
      </w:r>
      <w:r w:rsidRPr="009C4946">
        <w:rPr>
          <w:rFonts w:eastAsia="Times New Roman" w:cs="Calibri"/>
          <w:color w:val="000000"/>
          <w:lang w:eastAsia="en-GB"/>
        </w:rPr>
        <w:t> 15 August 2023 21:40</w:t>
      </w:r>
      <w:r w:rsidRPr="009C4946">
        <w:rPr>
          <w:rFonts w:eastAsia="Times New Roman" w:cs="Calibri"/>
          <w:color w:val="000000"/>
          <w:lang w:eastAsia="en-GB"/>
        </w:rPr>
        <w:br/>
      </w:r>
      <w:r w:rsidRPr="009C4946">
        <w:rPr>
          <w:rFonts w:eastAsia="Times New Roman" w:cs="Calibri"/>
          <w:b/>
          <w:bCs/>
          <w:color w:val="000000"/>
          <w:lang w:eastAsia="en-GB"/>
        </w:rPr>
        <w:t>Subject:</w:t>
      </w:r>
      <w:r w:rsidRPr="009C4946">
        <w:rPr>
          <w:rFonts w:eastAsia="Times New Roman" w:cs="Calibri"/>
          <w:color w:val="000000"/>
          <w:lang w:eastAsia="en-GB"/>
        </w:rPr>
        <w:t> Request to Fly the Manx Red Ensign on Merchant Navy Day</w:t>
      </w:r>
    </w:p>
    <w:p w14:paraId="4F68423A" w14:textId="77777777" w:rsidR="00AA50A1" w:rsidRPr="009C4946" w:rsidRDefault="00AA50A1" w:rsidP="00AA50A1">
      <w:pPr>
        <w:shd w:val="clear" w:color="auto" w:fill="FFFFFF"/>
        <w:spacing w:after="0" w:line="240" w:lineRule="auto"/>
        <w:textAlignment w:val="baseline"/>
        <w:rPr>
          <w:rFonts w:ascii="Segoe UI" w:eastAsia="Times New Roman" w:hAnsi="Segoe UI" w:cs="Segoe UI"/>
          <w:color w:val="242424"/>
          <w:sz w:val="23"/>
          <w:szCs w:val="23"/>
          <w:lang w:eastAsia="en-GB"/>
        </w:rPr>
      </w:pPr>
      <w:r w:rsidRPr="009C4946">
        <w:rPr>
          <w:rFonts w:ascii="Segoe UI" w:eastAsia="Times New Roman" w:hAnsi="Segoe UI" w:cs="Segoe UI"/>
          <w:color w:val="242424"/>
          <w:sz w:val="23"/>
          <w:szCs w:val="23"/>
          <w:lang w:eastAsia="en-GB"/>
        </w:rPr>
        <w:t> </w:t>
      </w:r>
    </w:p>
    <w:p w14:paraId="6DC191F2"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Dear Cle</w:t>
      </w:r>
      <w:r>
        <w:rPr>
          <w:rFonts w:ascii="Segoe UI" w:eastAsia="Times New Roman" w:hAnsi="Segoe UI" w:cs="Segoe UI"/>
          <w:color w:val="2E333B"/>
          <w:sz w:val="24"/>
          <w:szCs w:val="24"/>
          <w:lang w:eastAsia="en-GB"/>
        </w:rPr>
        <w:t>r</w:t>
      </w:r>
      <w:r w:rsidRPr="009C4946">
        <w:rPr>
          <w:rFonts w:ascii="Segoe UI" w:eastAsia="Times New Roman" w:hAnsi="Segoe UI" w:cs="Segoe UI"/>
          <w:color w:val="2E333B"/>
          <w:sz w:val="24"/>
          <w:szCs w:val="24"/>
          <w:lang w:eastAsia="en-GB"/>
        </w:rPr>
        <w:t>ks/Officials,</w:t>
      </w:r>
    </w:p>
    <w:p w14:paraId="3608D9D1"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I hope this email finds you well. As Merchant Navy Day approaches on the 3rd of September, I am writing to you with a special request on behalf of our community.</w:t>
      </w:r>
    </w:p>
    <w:p w14:paraId="0C98E5CB"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Merchant Navy Day holds great significance in honouring the contributions and sacrifices of our maritime professionals. It serves as a reminder of their unwavering dedication and commitment to the maritime industry, both in times of war and peace. This year, we aim to make the day even more memorable by uniting as a community to show our support and gratitude.</w:t>
      </w:r>
    </w:p>
    <w:p w14:paraId="60B45F6E"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 xml:space="preserve">We kindly request your participation in this </w:t>
      </w:r>
      <w:proofErr w:type="spellStart"/>
      <w:r w:rsidRPr="009C4946">
        <w:rPr>
          <w:rFonts w:ascii="Segoe UI" w:eastAsia="Times New Roman" w:hAnsi="Segoe UI" w:cs="Segoe UI"/>
          <w:color w:val="2E333B"/>
          <w:sz w:val="24"/>
          <w:szCs w:val="24"/>
          <w:lang w:eastAsia="en-GB"/>
        </w:rPr>
        <w:t>endeavor</w:t>
      </w:r>
      <w:proofErr w:type="spellEnd"/>
      <w:r w:rsidRPr="009C4946">
        <w:rPr>
          <w:rFonts w:ascii="Segoe UI" w:eastAsia="Times New Roman" w:hAnsi="Segoe UI" w:cs="Segoe UI"/>
          <w:color w:val="2E333B"/>
          <w:sz w:val="24"/>
          <w:szCs w:val="24"/>
          <w:lang w:eastAsia="en-GB"/>
        </w:rPr>
        <w:t xml:space="preserve"> by flying the Manx Red Ensign from your flag poles on Merchant Navy Day, 3rd September. This symbolic gesture will not only pay homage to the maritime heritage of the Isle of Man but also demonstrate our collective appreciation for the efforts of seafarers past and present.</w:t>
      </w:r>
    </w:p>
    <w:p w14:paraId="02BDF221"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Your involvement will contribute to fostering a sense of unity within our community and send a powerful message of gratitude to those who have served and continue to serve in the Merchant Navy. We believe that by coming together in this way, we can create a memorable and meaningful Merchant Navy Day celebration.</w:t>
      </w:r>
    </w:p>
    <w:p w14:paraId="4BFE966F"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proofErr w:type="gramStart"/>
      <w:r w:rsidRPr="009C4946">
        <w:rPr>
          <w:rFonts w:ascii="Segoe UI" w:eastAsia="Times New Roman" w:hAnsi="Segoe UI" w:cs="Segoe UI"/>
          <w:color w:val="2E333B"/>
          <w:sz w:val="24"/>
          <w:szCs w:val="24"/>
          <w:lang w:eastAsia="en-GB"/>
        </w:rPr>
        <w:t>The Isle of Man King George’s Fund for Sailors (KGFS),</w:t>
      </w:r>
      <w:proofErr w:type="gramEnd"/>
      <w:r w:rsidRPr="009C4946">
        <w:rPr>
          <w:rFonts w:ascii="Segoe UI" w:eastAsia="Times New Roman" w:hAnsi="Segoe UI" w:cs="Segoe UI"/>
          <w:color w:val="2E333B"/>
          <w:sz w:val="24"/>
          <w:szCs w:val="24"/>
          <w:lang w:eastAsia="en-GB"/>
        </w:rPr>
        <w:t xml:space="preserve"> has been supporting our seafaring community since 1972. In the UK the charity is also known as The Seafarers' Charity who also administers the Merchant Navy Day Fund. On the Isle of </w:t>
      </w:r>
      <w:proofErr w:type="gramStart"/>
      <w:r w:rsidRPr="009C4946">
        <w:rPr>
          <w:rFonts w:ascii="Segoe UI" w:eastAsia="Times New Roman" w:hAnsi="Segoe UI" w:cs="Segoe UI"/>
          <w:color w:val="2E333B"/>
          <w:sz w:val="24"/>
          <w:szCs w:val="24"/>
          <w:lang w:eastAsia="en-GB"/>
        </w:rPr>
        <w:t>Man</w:t>
      </w:r>
      <w:proofErr w:type="gramEnd"/>
      <w:r w:rsidRPr="009C4946">
        <w:rPr>
          <w:rFonts w:ascii="Segoe UI" w:eastAsia="Times New Roman" w:hAnsi="Segoe UI" w:cs="Segoe UI"/>
          <w:color w:val="2E333B"/>
          <w:sz w:val="24"/>
          <w:szCs w:val="24"/>
          <w:lang w:eastAsia="en-GB"/>
        </w:rPr>
        <w:t xml:space="preserve"> we intend to act as the official organiser of Merchant Navy Day. </w:t>
      </w:r>
    </w:p>
    <w:p w14:paraId="00DDEDE2" w14:textId="77777777" w:rsidR="00AA50A1" w:rsidRPr="009C4946" w:rsidRDefault="00AA50A1" w:rsidP="00AA50A1">
      <w:pPr>
        <w:pBdr>
          <w:top w:val="single" w:sz="2" w:space="1" w:color="D9D9E3"/>
          <w:left w:val="single" w:sz="2" w:space="0" w:color="D9D9E3"/>
          <w:bottom w:val="single" w:sz="2" w:space="0" w:color="D9D9E3"/>
          <w:right w:val="single" w:sz="2" w:space="0" w:color="D9D9E3"/>
        </w:pBdr>
        <w:shd w:val="clear" w:color="auto" w:fill="FFFFFF"/>
        <w:spacing w:after="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 xml:space="preserve">Should you require a Manx Red Ensign, they can be purchased online here </w:t>
      </w:r>
      <w:hyperlink r:id="rId18" w:tgtFrame="_blank" w:history="1">
        <w:r w:rsidRPr="009C4946">
          <w:rPr>
            <w:rFonts w:ascii="Segoe UI" w:eastAsia="Times New Roman" w:hAnsi="Segoe UI" w:cs="Segoe UI"/>
            <w:color w:val="0000FF"/>
            <w:sz w:val="24"/>
            <w:szCs w:val="24"/>
            <w:u w:val="single"/>
            <w:bdr w:val="none" w:sz="0" w:space="0" w:color="auto" w:frame="1"/>
            <w:lang w:eastAsia="en-GB"/>
          </w:rPr>
          <w:t>https://www.flyingcolours.org/isle-of-man-civil-ensign/</w:t>
        </w:r>
      </w:hyperlink>
    </w:p>
    <w:p w14:paraId="5CFB9B24" w14:textId="77777777" w:rsidR="00AA50A1" w:rsidRPr="009C4946" w:rsidRDefault="00AA50A1" w:rsidP="00AA50A1">
      <w:pPr>
        <w:shd w:val="clear" w:color="auto" w:fill="FFFFFF"/>
        <w:spacing w:after="0" w:line="240" w:lineRule="auto"/>
        <w:ind w:left="284"/>
        <w:textAlignment w:val="baseline"/>
        <w:rPr>
          <w:rFonts w:ascii="Segoe UI" w:eastAsia="Times New Roman" w:hAnsi="Segoe UI" w:cs="Segoe UI"/>
          <w:color w:val="242424"/>
          <w:sz w:val="23"/>
          <w:szCs w:val="23"/>
          <w:lang w:eastAsia="en-GB"/>
        </w:rPr>
      </w:pPr>
      <w:r w:rsidRPr="009C4946">
        <w:rPr>
          <w:rFonts w:ascii="Segoe UI" w:eastAsia="Times New Roman" w:hAnsi="Segoe UI" w:cs="Segoe UI"/>
          <w:color w:val="242424"/>
          <w:sz w:val="23"/>
          <w:szCs w:val="23"/>
          <w:lang w:eastAsia="en-GB"/>
        </w:rPr>
        <w:t xml:space="preserve">or you may be able to borrow one from the Isle of Man Ship Registry. </w:t>
      </w:r>
    </w:p>
    <w:p w14:paraId="3B7B9C15" w14:textId="77777777" w:rsidR="00AA50A1" w:rsidRPr="009C4946" w:rsidRDefault="00AA50A1" w:rsidP="00AA50A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ind w:left="284"/>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We would welcome any pictures you may want to take with your board members, we will of course share them on our social media platforms. Should you wish to post your own images, please be sure to tag us and we can share and celebrate your efforts. The hashtags for this campaign are #IoMMerchantNavyDay #IoMRedEnsign</w:t>
      </w:r>
    </w:p>
    <w:p w14:paraId="101F9511" w14:textId="77777777" w:rsidR="00AA50A1" w:rsidRPr="009C4946" w:rsidRDefault="00AA50A1" w:rsidP="00AA50A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ind w:left="426"/>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lastRenderedPageBreak/>
        <w:t>Should we have enough uptake on participation and images of local authorities taking part, I will seek a spread in local newspapers to further share this celebration.</w:t>
      </w:r>
    </w:p>
    <w:p w14:paraId="26A672F0" w14:textId="77777777" w:rsidR="00AA50A1" w:rsidRPr="009C4946" w:rsidRDefault="00AA50A1" w:rsidP="00AA50A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ind w:left="426"/>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If you require any assistance or additional information, please do not hesitate to reach out to us. Your support is invaluable, and we are deeply grateful for your consideration of our request.</w:t>
      </w:r>
    </w:p>
    <w:p w14:paraId="5A9418C8" w14:textId="77777777" w:rsidR="00AA50A1" w:rsidRPr="009C4946" w:rsidRDefault="00AA50A1" w:rsidP="00AA50A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ind w:left="426"/>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Thank you for your time and dedication to our community. We look forward to celebrating Merchant Navy Day with you.</w:t>
      </w:r>
    </w:p>
    <w:p w14:paraId="7E87A850" w14:textId="77777777" w:rsidR="00AA50A1" w:rsidRPr="009C4946" w:rsidRDefault="00AA50A1" w:rsidP="00AA50A1">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ind w:left="426"/>
        <w:textAlignment w:val="baseline"/>
        <w:rPr>
          <w:rFonts w:ascii="Segoe UI" w:eastAsia="Times New Roman" w:hAnsi="Segoe UI" w:cs="Segoe UI"/>
          <w:color w:val="2E333B"/>
          <w:sz w:val="24"/>
          <w:szCs w:val="24"/>
          <w:lang w:eastAsia="en-GB"/>
        </w:rPr>
      </w:pPr>
      <w:r w:rsidRPr="009C4946">
        <w:rPr>
          <w:rFonts w:ascii="Segoe UI" w:eastAsia="Times New Roman" w:hAnsi="Segoe UI" w:cs="Segoe UI"/>
          <w:color w:val="2E333B"/>
          <w:sz w:val="24"/>
          <w:szCs w:val="24"/>
          <w:lang w:eastAsia="en-GB"/>
        </w:rPr>
        <w:t>Regards</w:t>
      </w:r>
    </w:p>
    <w:p w14:paraId="35510856" w14:textId="77777777" w:rsidR="00AA50A1" w:rsidRPr="009C4946" w:rsidRDefault="00AA50A1" w:rsidP="00AA50A1">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0B9AE14" w14:textId="77777777" w:rsidR="00AA50A1" w:rsidRPr="009C4946" w:rsidRDefault="00AA50A1" w:rsidP="00AA50A1">
      <w:pPr>
        <w:shd w:val="clear" w:color="auto" w:fill="FFFFFF"/>
        <w:spacing w:after="0" w:line="240" w:lineRule="auto"/>
        <w:ind w:left="426"/>
        <w:textAlignment w:val="baseline"/>
        <w:rPr>
          <w:rFonts w:ascii="Segoe UI" w:eastAsia="Times New Roman" w:hAnsi="Segoe UI" w:cs="Segoe UI"/>
          <w:color w:val="242424"/>
          <w:sz w:val="23"/>
          <w:szCs w:val="23"/>
          <w:lang w:eastAsia="en-GB"/>
        </w:rPr>
      </w:pPr>
    </w:p>
    <w:p w14:paraId="6E57D8C7"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3B244E3E"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7ADA80F4"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B920814"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1C4CAF6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44F29900"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9E47BE1"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3D712946"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394947A9"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4B4EE115"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C1DAF6F"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09DFEFC6"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EFE261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70926AA"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51D129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75FD61E"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2A628DE"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1B7AC30A"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4F9909CF"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3D1A265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F3E814C"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0BF30D57"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06537616"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4AE5D54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E34C45C"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795DF202"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41A28D8"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1A9DB286"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ED6802B"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75FFC204"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6FC30FD5"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29434C4D"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15D2EB6F"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579EC369" w14:textId="77777777" w:rsidR="00AA50A1" w:rsidRDefault="00AA50A1" w:rsidP="00AA50A1">
      <w:pPr>
        <w:pStyle w:val="xmsonormal"/>
        <w:shd w:val="clear" w:color="auto" w:fill="FFFFFF"/>
        <w:spacing w:before="0" w:beforeAutospacing="0" w:after="0" w:afterAutospacing="0"/>
        <w:ind w:left="709"/>
        <w:rPr>
          <w:rFonts w:ascii="Verdana" w:hAnsi="Verdana"/>
        </w:rPr>
      </w:pPr>
    </w:p>
    <w:p w14:paraId="00BB74EE" w14:textId="77777777" w:rsidR="00AA50A1" w:rsidRPr="008A2D35" w:rsidRDefault="00AA50A1" w:rsidP="00AA50A1">
      <w:pPr>
        <w:pStyle w:val="xmsonormal"/>
        <w:shd w:val="clear" w:color="auto" w:fill="FFFFFF"/>
        <w:spacing w:before="0" w:beforeAutospacing="0" w:after="0" w:afterAutospacing="0"/>
        <w:ind w:left="709"/>
        <w:rPr>
          <w:rFonts w:ascii="Calibri" w:hAnsi="Calibri" w:cs="Calibri"/>
          <w:color w:val="242424"/>
          <w:sz w:val="22"/>
          <w:szCs w:val="22"/>
        </w:rPr>
      </w:pPr>
      <w:r w:rsidRPr="00740045">
        <w:rPr>
          <w:rFonts w:ascii="Verdana" w:hAnsi="Verdana"/>
        </w:rPr>
        <w:lastRenderedPageBreak/>
        <w:t>Item 9.1</w:t>
      </w:r>
      <w:r>
        <w:rPr>
          <w:rFonts w:ascii="Verdana" w:hAnsi="Verdana"/>
        </w:rPr>
        <w:t xml:space="preserve"> &amp; 9.2</w:t>
      </w:r>
    </w:p>
    <w:p w14:paraId="32818383" w14:textId="77777777" w:rsidR="00AA50A1" w:rsidRDefault="00AA50A1" w:rsidP="00AA50A1">
      <w:pPr>
        <w:ind w:left="567"/>
        <w:jc w:val="center"/>
        <w:rPr>
          <w:rFonts w:ascii="Verdana" w:hAnsi="Verdana"/>
          <w:b/>
        </w:rPr>
      </w:pPr>
      <w:r w:rsidRPr="00740045">
        <w:rPr>
          <w:rFonts w:ascii="Verdana" w:hAnsi="Verdana"/>
          <w:b/>
        </w:rPr>
        <w:t>PORT ST MARY COMMISSIONERS</w:t>
      </w:r>
    </w:p>
    <w:p w14:paraId="2D9F0325" w14:textId="77777777" w:rsidR="00AA50A1" w:rsidRPr="00740045" w:rsidRDefault="00AA50A1" w:rsidP="00AA50A1">
      <w:pPr>
        <w:ind w:left="567"/>
        <w:jc w:val="center"/>
        <w:rPr>
          <w:rFonts w:ascii="Verdana" w:hAnsi="Verdana"/>
          <w:b/>
        </w:rPr>
      </w:pPr>
    </w:p>
    <w:p w14:paraId="48487D84" w14:textId="77777777" w:rsidR="00AA50A1" w:rsidRDefault="00AA50A1" w:rsidP="00AA50A1">
      <w:pPr>
        <w:ind w:left="567"/>
        <w:jc w:val="center"/>
        <w:rPr>
          <w:rFonts w:ascii="Verdana" w:hAnsi="Verdana"/>
          <w:b/>
        </w:rPr>
      </w:pPr>
      <w:r w:rsidRPr="00955D8A">
        <w:rPr>
          <w:rFonts w:ascii="Verdana" w:hAnsi="Verdana"/>
          <w:b/>
        </w:rPr>
        <w:t>PLANNING MATTERS</w:t>
      </w:r>
    </w:p>
    <w:p w14:paraId="200415B2" w14:textId="77777777" w:rsidR="00AA50A1" w:rsidRDefault="00AA50A1" w:rsidP="00AA50A1"/>
    <w:p w14:paraId="57C11CA3" w14:textId="77777777" w:rsidR="00AA50A1" w:rsidRDefault="00AA50A1" w:rsidP="00AA50A1">
      <w:pPr>
        <w:ind w:left="567"/>
        <w:rPr>
          <w:rFonts w:ascii="Tahoma" w:hAnsi="Tahoma" w:cs="Tahoma"/>
          <w:b/>
        </w:rPr>
      </w:pPr>
      <w:r>
        <w:rPr>
          <w:rFonts w:ascii="Tahoma" w:hAnsi="Tahoma" w:cs="Tahoma"/>
          <w:b/>
        </w:rPr>
        <w:t xml:space="preserve">9.1 </w:t>
      </w:r>
      <w:r w:rsidRPr="00100DF9">
        <w:rPr>
          <w:rFonts w:ascii="Tahoma" w:hAnsi="Tahoma" w:cs="Tahoma"/>
          <w:b/>
        </w:rPr>
        <w:t>Planning Applications</w:t>
      </w:r>
    </w:p>
    <w:p w14:paraId="2674844A" w14:textId="77777777" w:rsidR="00AA50A1" w:rsidRDefault="00AA50A1" w:rsidP="00AA50A1">
      <w:pPr>
        <w:ind w:left="567"/>
        <w:rPr>
          <w:rFonts w:ascii="Tahoma" w:hAnsi="Tahoma" w:cs="Tahoma"/>
        </w:rPr>
      </w:pPr>
      <w:r>
        <w:rPr>
          <w:rFonts w:ascii="Tahoma" w:hAnsi="Tahoma" w:cs="Tahoma"/>
        </w:rPr>
        <w:t>23/00930/B – Harbour View, Athol Street for the replacement of timber door with composite door and PVC top panel.</w:t>
      </w:r>
    </w:p>
    <w:p w14:paraId="5F03D403" w14:textId="77777777" w:rsidR="00AA50A1" w:rsidRDefault="00AA50A1" w:rsidP="00AA50A1">
      <w:pPr>
        <w:ind w:left="567"/>
        <w:rPr>
          <w:rFonts w:ascii="Tahoma" w:hAnsi="Tahoma" w:cs="Tahoma"/>
        </w:rPr>
      </w:pPr>
    </w:p>
    <w:p w14:paraId="30E95BB8" w14:textId="77777777" w:rsidR="00AA50A1" w:rsidRDefault="00AA50A1" w:rsidP="00AA50A1">
      <w:pPr>
        <w:ind w:left="567"/>
        <w:rPr>
          <w:rFonts w:ascii="Tahoma" w:hAnsi="Tahoma" w:cs="Tahoma"/>
          <w:b/>
        </w:rPr>
      </w:pPr>
      <w:r>
        <w:rPr>
          <w:rFonts w:ascii="Tahoma" w:hAnsi="Tahoma" w:cs="Tahoma"/>
          <w:b/>
        </w:rPr>
        <w:t>9.2 Planning Approvals</w:t>
      </w:r>
    </w:p>
    <w:p w14:paraId="03707984" w14:textId="77777777" w:rsidR="00AA50A1" w:rsidRDefault="00AA50A1" w:rsidP="00AA50A1">
      <w:pPr>
        <w:ind w:left="567"/>
        <w:rPr>
          <w:rFonts w:ascii="Tahoma" w:hAnsi="Tahoma" w:cs="Tahoma"/>
        </w:rPr>
      </w:pPr>
      <w:r>
        <w:rPr>
          <w:rFonts w:ascii="Tahoma" w:hAnsi="Tahoma" w:cs="Tahoma"/>
        </w:rPr>
        <w:t>23/00704/C – Bay Cliff, 32 High Street for additional use of residential property (class 3.3) as tourist accommodation (class 3.6).</w:t>
      </w:r>
    </w:p>
    <w:p w14:paraId="0CF25E00" w14:textId="77777777" w:rsidR="00AA50A1" w:rsidRDefault="00AA50A1" w:rsidP="00AA50A1">
      <w:pPr>
        <w:ind w:left="567"/>
        <w:rPr>
          <w:rFonts w:ascii="Tahoma" w:hAnsi="Tahoma" w:cs="Tahoma"/>
        </w:rPr>
      </w:pPr>
      <w:r>
        <w:rPr>
          <w:rFonts w:ascii="Tahoma" w:hAnsi="Tahoma" w:cs="Tahoma"/>
        </w:rPr>
        <w:t>23/00713/B – The White Cottage, Four Roads for the fitting of a new window to the rear elevation of the kitchen and the replacement of six existing windows on the front elevation. All windows to be of timber construction and finished with white gloss paint.</w:t>
      </w:r>
    </w:p>
    <w:p w14:paraId="0D984824" w14:textId="12DACB25" w:rsidR="00AA50A1" w:rsidRPr="00AA50A1" w:rsidRDefault="00AA50A1" w:rsidP="00AA50A1">
      <w:pPr>
        <w:ind w:left="567"/>
        <w:rPr>
          <w:rFonts w:ascii="Tahoma" w:hAnsi="Tahoma" w:cs="Tahoma"/>
        </w:rPr>
        <w:sectPr w:rsidR="00AA50A1" w:rsidRPr="00AA50A1" w:rsidSect="009678ED">
          <w:pgSz w:w="11906" w:h="16838"/>
          <w:pgMar w:top="851" w:right="1416" w:bottom="1440" w:left="426" w:header="708" w:footer="708" w:gutter="0"/>
          <w:cols w:space="708"/>
          <w:docGrid w:linePitch="360"/>
        </w:sectPr>
      </w:pPr>
      <w:r>
        <w:rPr>
          <w:rFonts w:ascii="Tahoma" w:hAnsi="Tahoma" w:cs="Tahoma"/>
        </w:rPr>
        <w:t>23/00218/B – Ridgeway, Plantation Road for the installation of replacement roofs to dwelling</w:t>
      </w:r>
    </w:p>
    <w:p w14:paraId="6E752D58" w14:textId="3800D43C" w:rsidR="00AA50A1" w:rsidRPr="00AA50A1" w:rsidRDefault="00AA50A1" w:rsidP="00AA50A1">
      <w:pPr>
        <w:tabs>
          <w:tab w:val="left" w:pos="1140"/>
        </w:tabs>
        <w:rPr>
          <w:rFonts w:ascii="Verdana" w:hAnsi="Verdana" w:cs="Calibri"/>
          <w:color w:val="000000"/>
        </w:rPr>
        <w:sectPr w:rsidR="00AA50A1" w:rsidRPr="00AA50A1" w:rsidSect="00A461F9">
          <w:pgSz w:w="16838" w:h="11906" w:orient="landscape"/>
          <w:pgMar w:top="426" w:right="851" w:bottom="1416" w:left="1440" w:header="708" w:footer="708" w:gutter="0"/>
          <w:cols w:space="708"/>
          <w:docGrid w:linePitch="360"/>
        </w:sectPr>
      </w:pPr>
    </w:p>
    <w:p w14:paraId="20597757" w14:textId="77777777" w:rsidR="00AA50A1" w:rsidRPr="003D34F5" w:rsidRDefault="00AA50A1" w:rsidP="00AA50A1">
      <w:pPr>
        <w:rPr>
          <w:rFonts w:ascii="Verdana" w:hAnsi="Verdana"/>
          <w:bCs/>
        </w:rPr>
      </w:pPr>
      <w:bookmarkStart w:id="0" w:name="_Hlk135923833"/>
      <w:r w:rsidRPr="003D34F5">
        <w:rPr>
          <w:rFonts w:ascii="Verdana" w:hAnsi="Verdana"/>
          <w:bCs/>
        </w:rPr>
        <w:lastRenderedPageBreak/>
        <w:t>Item 10.</w:t>
      </w:r>
      <w:r>
        <w:rPr>
          <w:rFonts w:ascii="Verdana" w:hAnsi="Verdana"/>
          <w:bCs/>
        </w:rPr>
        <w:t>2</w:t>
      </w:r>
    </w:p>
    <w:p w14:paraId="23440D83" w14:textId="77777777" w:rsidR="00AA50A1" w:rsidRDefault="00AA50A1" w:rsidP="00AA50A1">
      <w:pPr>
        <w:ind w:left="567"/>
        <w:jc w:val="center"/>
        <w:rPr>
          <w:rFonts w:ascii="Verdana" w:hAnsi="Verdana"/>
          <w:b/>
        </w:rPr>
      </w:pPr>
      <w:r w:rsidRPr="00D91AE5">
        <w:rPr>
          <w:rFonts w:ascii="Verdana" w:hAnsi="Verdana"/>
          <w:b/>
        </w:rPr>
        <w:t>PORT ST MARY COMMISSIONERS</w:t>
      </w:r>
    </w:p>
    <w:p w14:paraId="04C72A51" w14:textId="77777777" w:rsidR="00AA50A1" w:rsidRDefault="00AA50A1" w:rsidP="00AA50A1">
      <w:pPr>
        <w:spacing w:after="0"/>
        <w:ind w:left="567"/>
        <w:jc w:val="center"/>
        <w:rPr>
          <w:rFonts w:ascii="Verdana" w:hAnsi="Verdana"/>
          <w:b/>
        </w:rPr>
      </w:pPr>
    </w:p>
    <w:p w14:paraId="67AF2317" w14:textId="77777777" w:rsidR="00AA50A1" w:rsidRPr="00A461F9" w:rsidRDefault="00AA50A1" w:rsidP="00AA50A1">
      <w:pPr>
        <w:ind w:left="567"/>
        <w:jc w:val="center"/>
        <w:rPr>
          <w:rFonts w:ascii="Verdana" w:hAnsi="Verdana"/>
          <w:b/>
        </w:rPr>
      </w:pPr>
      <w:r w:rsidRPr="00D91AE5">
        <w:rPr>
          <w:rFonts w:ascii="Verdana" w:hAnsi="Verdana"/>
          <w:b/>
        </w:rPr>
        <w:t xml:space="preserve">MEETING DATES </w:t>
      </w:r>
      <w:r>
        <w:rPr>
          <w:rFonts w:ascii="Verdana" w:hAnsi="Verdana"/>
          <w:b/>
        </w:rPr>
        <w:t xml:space="preserve">FOR 2023/24 </w:t>
      </w:r>
    </w:p>
    <w:p w14:paraId="44E21600" w14:textId="77777777" w:rsidR="00AA50A1" w:rsidRDefault="00AA50A1" w:rsidP="00AA50A1">
      <w:pPr>
        <w:ind w:left="567"/>
        <w:jc w:val="right"/>
        <w:rPr>
          <w:rFonts w:ascii="Verdana" w:hAnsi="Verdana"/>
          <w:bCs/>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AA50A1" w:rsidRPr="006B33EE" w14:paraId="42FCCBB0" w14:textId="77777777" w:rsidTr="004643CE">
        <w:trPr>
          <w:trHeight w:val="545"/>
        </w:trPr>
        <w:tc>
          <w:tcPr>
            <w:tcW w:w="9713" w:type="dxa"/>
            <w:gridSpan w:val="2"/>
            <w:shd w:val="clear" w:color="auto" w:fill="C5E0B3"/>
            <w:vAlign w:val="center"/>
          </w:tcPr>
          <w:p w14:paraId="3072E660" w14:textId="77777777" w:rsidR="00AA50A1" w:rsidRPr="006B33EE" w:rsidRDefault="00AA50A1" w:rsidP="004643CE">
            <w:pPr>
              <w:jc w:val="center"/>
              <w:rPr>
                <w:rFonts w:ascii="Verdana" w:hAnsi="Verdana"/>
                <w:b/>
                <w:highlight w:val="yellow"/>
              </w:rPr>
            </w:pPr>
            <w:r w:rsidRPr="00E92309">
              <w:rPr>
                <w:rFonts w:ascii="Verdana" w:hAnsi="Verdana"/>
                <w:b/>
              </w:rPr>
              <w:t>2023</w:t>
            </w:r>
            <w:r>
              <w:rPr>
                <w:rFonts w:ascii="Verdana" w:hAnsi="Verdana"/>
                <w:b/>
              </w:rPr>
              <w:t>/24</w:t>
            </w:r>
            <w:r w:rsidRPr="00E92309">
              <w:rPr>
                <w:rFonts w:ascii="Verdana" w:hAnsi="Verdana"/>
                <w:b/>
              </w:rPr>
              <w:t xml:space="preserve"> Meeting Dates</w:t>
            </w:r>
          </w:p>
        </w:tc>
      </w:tr>
      <w:tr w:rsidR="00AA50A1" w:rsidRPr="00D91AE5" w14:paraId="77313BF5" w14:textId="77777777" w:rsidTr="004643CE">
        <w:trPr>
          <w:trHeight w:val="419"/>
        </w:trPr>
        <w:tc>
          <w:tcPr>
            <w:tcW w:w="2795" w:type="dxa"/>
            <w:shd w:val="clear" w:color="auto" w:fill="auto"/>
            <w:vAlign w:val="center"/>
          </w:tcPr>
          <w:p w14:paraId="771EFE78" w14:textId="77777777" w:rsidR="00AA50A1" w:rsidRPr="00E92309" w:rsidRDefault="00AA50A1" w:rsidP="004643CE">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September 2023</w:t>
            </w:r>
          </w:p>
        </w:tc>
        <w:tc>
          <w:tcPr>
            <w:tcW w:w="6918" w:type="dxa"/>
            <w:shd w:val="clear" w:color="auto" w:fill="auto"/>
            <w:vAlign w:val="center"/>
          </w:tcPr>
          <w:p w14:paraId="7B153222" w14:textId="77777777" w:rsidR="00AA50A1" w:rsidRPr="00E92309" w:rsidRDefault="00AA50A1" w:rsidP="004643CE">
            <w:pPr>
              <w:rPr>
                <w:rFonts w:ascii="Verdana" w:hAnsi="Verdana"/>
              </w:rPr>
            </w:pPr>
            <w:r>
              <w:rPr>
                <w:rFonts w:ascii="Verdana" w:hAnsi="Verdana"/>
              </w:rPr>
              <w:t>Second meeting – may not be required</w:t>
            </w:r>
          </w:p>
        </w:tc>
      </w:tr>
      <w:tr w:rsidR="00AA50A1" w:rsidRPr="00D91AE5" w14:paraId="753A304A" w14:textId="77777777" w:rsidTr="004643CE">
        <w:trPr>
          <w:trHeight w:val="419"/>
        </w:trPr>
        <w:tc>
          <w:tcPr>
            <w:tcW w:w="2795" w:type="dxa"/>
            <w:shd w:val="clear" w:color="auto" w:fill="auto"/>
            <w:vAlign w:val="center"/>
          </w:tcPr>
          <w:p w14:paraId="36D61EB7" w14:textId="77777777" w:rsidR="00AA50A1" w:rsidRPr="00E92309" w:rsidRDefault="00AA50A1" w:rsidP="004643CE">
            <w:pPr>
              <w:rPr>
                <w:rFonts w:ascii="Verdana" w:hAnsi="Verdana"/>
              </w:rPr>
            </w:pPr>
            <w:r>
              <w:rPr>
                <w:rFonts w:ascii="Verdana" w:hAnsi="Verdana"/>
              </w:rPr>
              <w:t>27</w:t>
            </w:r>
            <w:r w:rsidRPr="00C54A2F">
              <w:rPr>
                <w:rFonts w:ascii="Verdana" w:hAnsi="Verdana"/>
                <w:vertAlign w:val="superscript"/>
              </w:rPr>
              <w:t>th</w:t>
            </w:r>
            <w:r>
              <w:rPr>
                <w:rFonts w:ascii="Verdana" w:hAnsi="Verdana"/>
              </w:rPr>
              <w:t xml:space="preserve"> September 2023</w:t>
            </w:r>
          </w:p>
        </w:tc>
        <w:tc>
          <w:tcPr>
            <w:tcW w:w="6918" w:type="dxa"/>
            <w:shd w:val="clear" w:color="auto" w:fill="auto"/>
            <w:vAlign w:val="center"/>
          </w:tcPr>
          <w:p w14:paraId="4F651DEF" w14:textId="77777777" w:rsidR="00AA50A1" w:rsidRPr="00E92309" w:rsidRDefault="00AA50A1" w:rsidP="004643CE">
            <w:pPr>
              <w:rPr>
                <w:rFonts w:ascii="Verdana" w:hAnsi="Verdana"/>
              </w:rPr>
            </w:pPr>
          </w:p>
        </w:tc>
      </w:tr>
      <w:tr w:rsidR="00AA50A1" w:rsidRPr="00D91AE5" w14:paraId="1163D4AB" w14:textId="77777777" w:rsidTr="004643CE">
        <w:trPr>
          <w:trHeight w:val="419"/>
        </w:trPr>
        <w:tc>
          <w:tcPr>
            <w:tcW w:w="2795" w:type="dxa"/>
            <w:shd w:val="clear" w:color="auto" w:fill="auto"/>
            <w:vAlign w:val="center"/>
          </w:tcPr>
          <w:p w14:paraId="545B7840" w14:textId="77777777" w:rsidR="00AA50A1" w:rsidRPr="00E92309" w:rsidRDefault="00AA50A1" w:rsidP="004643CE">
            <w:pPr>
              <w:rPr>
                <w:rFonts w:ascii="Verdana" w:hAnsi="Verdana"/>
              </w:rPr>
            </w:pPr>
            <w:r>
              <w:rPr>
                <w:rFonts w:ascii="Verdana" w:hAnsi="Verdana"/>
              </w:rPr>
              <w:t>11</w:t>
            </w:r>
            <w:r w:rsidRPr="00C54A2F">
              <w:rPr>
                <w:rFonts w:ascii="Verdana" w:hAnsi="Verdana"/>
                <w:vertAlign w:val="superscript"/>
              </w:rPr>
              <w:t>th</w:t>
            </w:r>
            <w:r>
              <w:rPr>
                <w:rFonts w:ascii="Verdana" w:hAnsi="Verdana"/>
              </w:rPr>
              <w:t xml:space="preserve"> October 2023</w:t>
            </w:r>
          </w:p>
        </w:tc>
        <w:tc>
          <w:tcPr>
            <w:tcW w:w="6918" w:type="dxa"/>
            <w:shd w:val="clear" w:color="auto" w:fill="auto"/>
            <w:vAlign w:val="center"/>
          </w:tcPr>
          <w:p w14:paraId="54210258" w14:textId="77777777" w:rsidR="00AA50A1" w:rsidRPr="00E92309" w:rsidRDefault="00AA50A1" w:rsidP="004643CE">
            <w:pPr>
              <w:rPr>
                <w:rFonts w:ascii="Verdana" w:hAnsi="Verdana"/>
              </w:rPr>
            </w:pPr>
            <w:r>
              <w:rPr>
                <w:rFonts w:ascii="Verdana" w:hAnsi="Verdana"/>
              </w:rPr>
              <w:t>Second meeting – may not be required</w:t>
            </w:r>
          </w:p>
        </w:tc>
      </w:tr>
      <w:tr w:rsidR="00AA50A1" w:rsidRPr="00D91AE5" w14:paraId="1BC94445" w14:textId="77777777" w:rsidTr="004643CE">
        <w:trPr>
          <w:trHeight w:val="419"/>
        </w:trPr>
        <w:tc>
          <w:tcPr>
            <w:tcW w:w="2795" w:type="dxa"/>
            <w:shd w:val="clear" w:color="auto" w:fill="auto"/>
            <w:vAlign w:val="center"/>
          </w:tcPr>
          <w:p w14:paraId="3DE270C6" w14:textId="77777777" w:rsidR="00AA50A1" w:rsidRPr="00E92309" w:rsidRDefault="00AA50A1" w:rsidP="004643CE">
            <w:pPr>
              <w:rPr>
                <w:rFonts w:ascii="Verdana" w:hAnsi="Verdana"/>
              </w:rPr>
            </w:pPr>
            <w:r>
              <w:rPr>
                <w:rFonts w:ascii="Verdana" w:hAnsi="Verdana"/>
              </w:rPr>
              <w:t>25</w:t>
            </w:r>
            <w:r w:rsidRPr="00C54A2F">
              <w:rPr>
                <w:rFonts w:ascii="Verdana" w:hAnsi="Verdana"/>
                <w:vertAlign w:val="superscript"/>
              </w:rPr>
              <w:t>th</w:t>
            </w:r>
            <w:r>
              <w:rPr>
                <w:rFonts w:ascii="Verdana" w:hAnsi="Verdana"/>
              </w:rPr>
              <w:t xml:space="preserve"> October 2023</w:t>
            </w:r>
          </w:p>
        </w:tc>
        <w:tc>
          <w:tcPr>
            <w:tcW w:w="6918" w:type="dxa"/>
            <w:shd w:val="clear" w:color="auto" w:fill="auto"/>
            <w:vAlign w:val="center"/>
          </w:tcPr>
          <w:p w14:paraId="330D2ECD" w14:textId="77777777" w:rsidR="00AA50A1" w:rsidRPr="00E92309" w:rsidRDefault="00AA50A1" w:rsidP="004643CE">
            <w:pPr>
              <w:rPr>
                <w:rFonts w:ascii="Verdana" w:hAnsi="Verdana"/>
              </w:rPr>
            </w:pPr>
          </w:p>
        </w:tc>
      </w:tr>
      <w:tr w:rsidR="00AA50A1" w:rsidRPr="00D91AE5" w14:paraId="49713A37" w14:textId="77777777" w:rsidTr="004643CE">
        <w:trPr>
          <w:trHeight w:val="419"/>
        </w:trPr>
        <w:tc>
          <w:tcPr>
            <w:tcW w:w="2795" w:type="dxa"/>
            <w:shd w:val="clear" w:color="auto" w:fill="auto"/>
            <w:vAlign w:val="center"/>
          </w:tcPr>
          <w:p w14:paraId="134CBDB9" w14:textId="77777777" w:rsidR="00AA50A1" w:rsidRPr="00E92309" w:rsidRDefault="00AA50A1" w:rsidP="004643CE">
            <w:pPr>
              <w:rPr>
                <w:rFonts w:ascii="Verdana" w:hAnsi="Verdana"/>
              </w:rPr>
            </w:pPr>
            <w:r>
              <w:rPr>
                <w:rFonts w:ascii="Verdana" w:hAnsi="Verdana"/>
              </w:rPr>
              <w:t>8</w:t>
            </w:r>
            <w:r w:rsidRPr="00C54A2F">
              <w:rPr>
                <w:rFonts w:ascii="Verdana" w:hAnsi="Verdana"/>
                <w:vertAlign w:val="superscript"/>
              </w:rPr>
              <w:t>th</w:t>
            </w:r>
            <w:r>
              <w:rPr>
                <w:rFonts w:ascii="Verdana" w:hAnsi="Verdana"/>
              </w:rPr>
              <w:t xml:space="preserve"> November 2023</w:t>
            </w:r>
          </w:p>
        </w:tc>
        <w:tc>
          <w:tcPr>
            <w:tcW w:w="6918" w:type="dxa"/>
            <w:shd w:val="clear" w:color="auto" w:fill="auto"/>
            <w:vAlign w:val="center"/>
          </w:tcPr>
          <w:p w14:paraId="02170D98" w14:textId="77777777" w:rsidR="00AA50A1" w:rsidRPr="00E92309" w:rsidRDefault="00AA50A1" w:rsidP="004643CE">
            <w:pPr>
              <w:rPr>
                <w:rFonts w:ascii="Verdana" w:hAnsi="Verdana"/>
              </w:rPr>
            </w:pPr>
            <w:r>
              <w:rPr>
                <w:rFonts w:ascii="Verdana" w:hAnsi="Verdana"/>
              </w:rPr>
              <w:t>Second meeting – may not be required</w:t>
            </w:r>
          </w:p>
        </w:tc>
      </w:tr>
      <w:tr w:rsidR="00AA50A1" w:rsidRPr="00D91AE5" w14:paraId="4BDE0804" w14:textId="77777777" w:rsidTr="004643CE">
        <w:trPr>
          <w:trHeight w:val="419"/>
        </w:trPr>
        <w:tc>
          <w:tcPr>
            <w:tcW w:w="2795" w:type="dxa"/>
            <w:shd w:val="clear" w:color="auto" w:fill="auto"/>
            <w:vAlign w:val="center"/>
          </w:tcPr>
          <w:p w14:paraId="17D31A17" w14:textId="77777777" w:rsidR="00AA50A1" w:rsidRPr="00E92309" w:rsidRDefault="00AA50A1" w:rsidP="004643CE">
            <w:pPr>
              <w:rPr>
                <w:rFonts w:ascii="Verdana" w:hAnsi="Verdana"/>
              </w:rPr>
            </w:pPr>
            <w:r>
              <w:rPr>
                <w:rFonts w:ascii="Verdana" w:hAnsi="Verdana"/>
              </w:rPr>
              <w:t>22</w:t>
            </w:r>
            <w:r w:rsidRPr="00C54A2F">
              <w:rPr>
                <w:rFonts w:ascii="Verdana" w:hAnsi="Verdana"/>
                <w:vertAlign w:val="superscript"/>
              </w:rPr>
              <w:t>nd</w:t>
            </w:r>
            <w:r>
              <w:rPr>
                <w:rFonts w:ascii="Verdana" w:hAnsi="Verdana"/>
              </w:rPr>
              <w:t xml:space="preserve"> November 2023</w:t>
            </w:r>
          </w:p>
        </w:tc>
        <w:tc>
          <w:tcPr>
            <w:tcW w:w="6918" w:type="dxa"/>
            <w:shd w:val="clear" w:color="auto" w:fill="auto"/>
            <w:vAlign w:val="center"/>
          </w:tcPr>
          <w:p w14:paraId="189CA120" w14:textId="77777777" w:rsidR="00AA50A1" w:rsidRPr="00E92309" w:rsidRDefault="00AA50A1" w:rsidP="004643CE">
            <w:pPr>
              <w:rPr>
                <w:rFonts w:ascii="Verdana" w:hAnsi="Verdana"/>
              </w:rPr>
            </w:pPr>
          </w:p>
        </w:tc>
      </w:tr>
      <w:tr w:rsidR="00AA50A1" w:rsidRPr="00D91AE5" w14:paraId="4C4B4859" w14:textId="77777777" w:rsidTr="004643CE">
        <w:trPr>
          <w:trHeight w:val="419"/>
        </w:trPr>
        <w:tc>
          <w:tcPr>
            <w:tcW w:w="2795" w:type="dxa"/>
            <w:shd w:val="clear" w:color="auto" w:fill="auto"/>
            <w:vAlign w:val="center"/>
          </w:tcPr>
          <w:p w14:paraId="1FE64E8E" w14:textId="77777777" w:rsidR="00AA50A1" w:rsidRPr="00E92309" w:rsidRDefault="00AA50A1" w:rsidP="004643CE">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December 2023</w:t>
            </w:r>
          </w:p>
        </w:tc>
        <w:tc>
          <w:tcPr>
            <w:tcW w:w="6918" w:type="dxa"/>
            <w:shd w:val="clear" w:color="auto" w:fill="auto"/>
            <w:vAlign w:val="center"/>
          </w:tcPr>
          <w:p w14:paraId="616073E7" w14:textId="77777777" w:rsidR="00AA50A1" w:rsidRPr="00E92309" w:rsidRDefault="00AA50A1" w:rsidP="004643CE">
            <w:pPr>
              <w:rPr>
                <w:rFonts w:ascii="Verdana" w:hAnsi="Verdana"/>
              </w:rPr>
            </w:pPr>
          </w:p>
        </w:tc>
      </w:tr>
      <w:tr w:rsidR="00AA50A1" w:rsidRPr="00D91AE5" w14:paraId="14BB1F6C" w14:textId="77777777" w:rsidTr="004643CE">
        <w:trPr>
          <w:trHeight w:val="419"/>
        </w:trPr>
        <w:tc>
          <w:tcPr>
            <w:tcW w:w="2795" w:type="dxa"/>
            <w:shd w:val="clear" w:color="auto" w:fill="auto"/>
            <w:vAlign w:val="center"/>
          </w:tcPr>
          <w:p w14:paraId="7F235997" w14:textId="77777777" w:rsidR="00AA50A1" w:rsidRDefault="00AA50A1" w:rsidP="004643CE">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0A30FF34" w14:textId="77777777" w:rsidR="00AA50A1" w:rsidRPr="00E92309" w:rsidRDefault="00AA50A1" w:rsidP="004643CE">
            <w:pPr>
              <w:rPr>
                <w:rFonts w:ascii="Verdana" w:hAnsi="Verdana"/>
              </w:rPr>
            </w:pPr>
          </w:p>
        </w:tc>
      </w:tr>
      <w:tr w:rsidR="00AA50A1" w:rsidRPr="00D91AE5" w14:paraId="02A02D2B" w14:textId="77777777" w:rsidTr="004643CE">
        <w:trPr>
          <w:trHeight w:val="419"/>
        </w:trPr>
        <w:tc>
          <w:tcPr>
            <w:tcW w:w="2795" w:type="dxa"/>
            <w:shd w:val="clear" w:color="auto" w:fill="auto"/>
            <w:vAlign w:val="center"/>
          </w:tcPr>
          <w:p w14:paraId="69B1282E" w14:textId="77777777" w:rsidR="00AA50A1" w:rsidRDefault="00AA50A1" w:rsidP="004643CE">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4C5F6485" w14:textId="77777777" w:rsidR="00AA50A1" w:rsidRPr="00E92309" w:rsidRDefault="00AA50A1" w:rsidP="004643CE">
            <w:pPr>
              <w:rPr>
                <w:rFonts w:ascii="Verdana" w:hAnsi="Verdana"/>
              </w:rPr>
            </w:pPr>
          </w:p>
        </w:tc>
      </w:tr>
      <w:tr w:rsidR="00AA50A1" w:rsidRPr="00D91AE5" w14:paraId="7AF03D69" w14:textId="77777777" w:rsidTr="004643CE">
        <w:trPr>
          <w:trHeight w:val="419"/>
        </w:trPr>
        <w:tc>
          <w:tcPr>
            <w:tcW w:w="2795" w:type="dxa"/>
            <w:shd w:val="clear" w:color="auto" w:fill="auto"/>
            <w:vAlign w:val="center"/>
          </w:tcPr>
          <w:p w14:paraId="55F17ED8" w14:textId="77777777" w:rsidR="00AA50A1" w:rsidRDefault="00AA50A1" w:rsidP="004643CE">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2C9C1577" w14:textId="77777777" w:rsidR="00AA50A1" w:rsidRPr="00E92309" w:rsidRDefault="00AA50A1" w:rsidP="004643CE">
            <w:pPr>
              <w:rPr>
                <w:rFonts w:ascii="Verdana" w:hAnsi="Verdana"/>
              </w:rPr>
            </w:pPr>
          </w:p>
        </w:tc>
      </w:tr>
      <w:tr w:rsidR="00AA50A1" w:rsidRPr="00D91AE5" w14:paraId="1D0BB969" w14:textId="77777777" w:rsidTr="004643CE">
        <w:trPr>
          <w:trHeight w:val="419"/>
        </w:trPr>
        <w:tc>
          <w:tcPr>
            <w:tcW w:w="2795" w:type="dxa"/>
            <w:shd w:val="clear" w:color="auto" w:fill="auto"/>
            <w:vAlign w:val="center"/>
          </w:tcPr>
          <w:p w14:paraId="6D70D469" w14:textId="77777777" w:rsidR="00AA50A1" w:rsidRDefault="00AA50A1" w:rsidP="004643CE">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1C91B64F" w14:textId="77777777" w:rsidR="00AA50A1" w:rsidRPr="00E92309" w:rsidRDefault="00AA50A1" w:rsidP="004643CE">
            <w:pPr>
              <w:rPr>
                <w:rFonts w:ascii="Verdana" w:hAnsi="Verdana"/>
              </w:rPr>
            </w:pPr>
          </w:p>
        </w:tc>
      </w:tr>
      <w:tr w:rsidR="00AA50A1" w:rsidRPr="00D91AE5" w14:paraId="3271BB1E" w14:textId="77777777" w:rsidTr="004643CE">
        <w:trPr>
          <w:trHeight w:val="419"/>
        </w:trPr>
        <w:tc>
          <w:tcPr>
            <w:tcW w:w="2795" w:type="dxa"/>
            <w:shd w:val="clear" w:color="auto" w:fill="auto"/>
            <w:vAlign w:val="center"/>
          </w:tcPr>
          <w:p w14:paraId="65D4BA46" w14:textId="77777777" w:rsidR="00AA50A1" w:rsidRDefault="00AA50A1" w:rsidP="004643CE">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2024 - AGM</w:t>
            </w:r>
          </w:p>
        </w:tc>
        <w:tc>
          <w:tcPr>
            <w:tcW w:w="6918" w:type="dxa"/>
            <w:shd w:val="clear" w:color="auto" w:fill="auto"/>
            <w:vAlign w:val="center"/>
          </w:tcPr>
          <w:p w14:paraId="2CFAF40F" w14:textId="77777777" w:rsidR="00AA50A1" w:rsidRPr="00E92309" w:rsidRDefault="00AA50A1" w:rsidP="004643CE">
            <w:pPr>
              <w:rPr>
                <w:rFonts w:ascii="Verdana" w:hAnsi="Verdana"/>
              </w:rPr>
            </w:pPr>
          </w:p>
        </w:tc>
      </w:tr>
      <w:tr w:rsidR="00AA50A1" w:rsidRPr="00D91AE5" w14:paraId="4AA0A82A" w14:textId="77777777" w:rsidTr="004643CE">
        <w:trPr>
          <w:trHeight w:val="419"/>
        </w:trPr>
        <w:tc>
          <w:tcPr>
            <w:tcW w:w="2795" w:type="dxa"/>
            <w:shd w:val="clear" w:color="auto" w:fill="auto"/>
            <w:vAlign w:val="center"/>
          </w:tcPr>
          <w:p w14:paraId="5024354E" w14:textId="77777777" w:rsidR="00AA50A1" w:rsidRDefault="00AA50A1" w:rsidP="004643CE">
            <w:pPr>
              <w:rPr>
                <w:rFonts w:ascii="Verdana" w:hAnsi="Verdana"/>
              </w:rPr>
            </w:pPr>
            <w:r>
              <w:rPr>
                <w:rFonts w:ascii="Verdana" w:hAnsi="Verdana"/>
              </w:rPr>
              <w:t>22</w:t>
            </w:r>
            <w:r w:rsidRPr="00526688">
              <w:rPr>
                <w:rFonts w:ascii="Verdana" w:hAnsi="Verdana"/>
                <w:vertAlign w:val="superscript"/>
              </w:rPr>
              <w:t>nd</w:t>
            </w:r>
            <w:r>
              <w:rPr>
                <w:rFonts w:ascii="Verdana" w:hAnsi="Verdana"/>
              </w:rPr>
              <w:t xml:space="preserve"> May 2024</w:t>
            </w:r>
          </w:p>
        </w:tc>
        <w:tc>
          <w:tcPr>
            <w:tcW w:w="6918" w:type="dxa"/>
            <w:shd w:val="clear" w:color="auto" w:fill="auto"/>
            <w:vAlign w:val="center"/>
          </w:tcPr>
          <w:p w14:paraId="181DCF26" w14:textId="77777777" w:rsidR="00AA50A1" w:rsidRPr="00E92309" w:rsidRDefault="00AA50A1" w:rsidP="004643CE">
            <w:pPr>
              <w:rPr>
                <w:rFonts w:ascii="Verdana" w:hAnsi="Verdana"/>
              </w:rPr>
            </w:pPr>
          </w:p>
        </w:tc>
      </w:tr>
      <w:tr w:rsidR="00AA50A1" w:rsidRPr="00D91AE5" w14:paraId="60D2DFFE" w14:textId="77777777" w:rsidTr="004643CE">
        <w:trPr>
          <w:trHeight w:val="419"/>
        </w:trPr>
        <w:tc>
          <w:tcPr>
            <w:tcW w:w="2795" w:type="dxa"/>
            <w:shd w:val="clear" w:color="auto" w:fill="auto"/>
            <w:vAlign w:val="center"/>
          </w:tcPr>
          <w:p w14:paraId="1060386A" w14:textId="77777777" w:rsidR="00AA50A1" w:rsidRDefault="00AA50A1" w:rsidP="004643CE">
            <w:pPr>
              <w:rPr>
                <w:rFonts w:ascii="Verdana" w:hAnsi="Verdana"/>
              </w:rPr>
            </w:pPr>
            <w:r>
              <w:rPr>
                <w:rFonts w:ascii="Verdana" w:hAnsi="Verdana"/>
              </w:rPr>
              <w:t>26</w:t>
            </w:r>
            <w:r w:rsidRPr="00526688">
              <w:rPr>
                <w:rFonts w:ascii="Verdana" w:hAnsi="Verdana"/>
                <w:vertAlign w:val="superscript"/>
              </w:rPr>
              <w:t>th</w:t>
            </w:r>
            <w:r>
              <w:rPr>
                <w:rFonts w:ascii="Verdana" w:hAnsi="Verdana"/>
              </w:rPr>
              <w:t xml:space="preserve"> June 2024</w:t>
            </w:r>
          </w:p>
        </w:tc>
        <w:tc>
          <w:tcPr>
            <w:tcW w:w="6918" w:type="dxa"/>
            <w:shd w:val="clear" w:color="auto" w:fill="auto"/>
            <w:vAlign w:val="center"/>
          </w:tcPr>
          <w:p w14:paraId="5660F63A" w14:textId="77777777" w:rsidR="00AA50A1" w:rsidRPr="00E92309" w:rsidRDefault="00AA50A1" w:rsidP="004643CE">
            <w:pPr>
              <w:rPr>
                <w:rFonts w:ascii="Verdana" w:hAnsi="Verdana"/>
              </w:rPr>
            </w:pPr>
          </w:p>
        </w:tc>
      </w:tr>
      <w:tr w:rsidR="00AA50A1" w:rsidRPr="00D91AE5" w14:paraId="5BD38805" w14:textId="77777777" w:rsidTr="004643CE">
        <w:trPr>
          <w:trHeight w:val="419"/>
        </w:trPr>
        <w:tc>
          <w:tcPr>
            <w:tcW w:w="2795" w:type="dxa"/>
            <w:shd w:val="clear" w:color="auto" w:fill="auto"/>
            <w:vAlign w:val="center"/>
          </w:tcPr>
          <w:p w14:paraId="14E7F3B6" w14:textId="77777777" w:rsidR="00AA50A1" w:rsidRDefault="00AA50A1" w:rsidP="004643CE">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July 2024</w:t>
            </w:r>
          </w:p>
        </w:tc>
        <w:tc>
          <w:tcPr>
            <w:tcW w:w="6918" w:type="dxa"/>
            <w:shd w:val="clear" w:color="auto" w:fill="auto"/>
            <w:vAlign w:val="center"/>
          </w:tcPr>
          <w:p w14:paraId="217D37D4" w14:textId="77777777" w:rsidR="00AA50A1" w:rsidRPr="00E92309" w:rsidRDefault="00AA50A1" w:rsidP="004643CE">
            <w:pPr>
              <w:rPr>
                <w:rFonts w:ascii="Verdana" w:hAnsi="Verdana"/>
              </w:rPr>
            </w:pPr>
          </w:p>
        </w:tc>
      </w:tr>
      <w:tr w:rsidR="00AA50A1" w:rsidRPr="00D91AE5" w14:paraId="7410C49E" w14:textId="77777777" w:rsidTr="004643CE">
        <w:trPr>
          <w:trHeight w:val="419"/>
        </w:trPr>
        <w:tc>
          <w:tcPr>
            <w:tcW w:w="2795" w:type="dxa"/>
            <w:shd w:val="clear" w:color="auto" w:fill="auto"/>
            <w:vAlign w:val="center"/>
          </w:tcPr>
          <w:p w14:paraId="5D161702" w14:textId="77777777" w:rsidR="00AA50A1" w:rsidRDefault="00AA50A1" w:rsidP="004643CE">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August 2024</w:t>
            </w:r>
          </w:p>
        </w:tc>
        <w:tc>
          <w:tcPr>
            <w:tcW w:w="6918" w:type="dxa"/>
            <w:shd w:val="clear" w:color="auto" w:fill="auto"/>
            <w:vAlign w:val="center"/>
          </w:tcPr>
          <w:p w14:paraId="337D96D9" w14:textId="77777777" w:rsidR="00AA50A1" w:rsidRPr="00E92309" w:rsidRDefault="00AA50A1" w:rsidP="004643CE">
            <w:pPr>
              <w:rPr>
                <w:rFonts w:ascii="Verdana" w:hAnsi="Verdana"/>
              </w:rPr>
            </w:pPr>
          </w:p>
        </w:tc>
      </w:tr>
      <w:tr w:rsidR="00AA50A1" w:rsidRPr="00D91AE5" w14:paraId="15FE39BF" w14:textId="77777777" w:rsidTr="004643CE">
        <w:trPr>
          <w:trHeight w:val="419"/>
        </w:trPr>
        <w:tc>
          <w:tcPr>
            <w:tcW w:w="2795" w:type="dxa"/>
            <w:shd w:val="clear" w:color="auto" w:fill="auto"/>
            <w:vAlign w:val="center"/>
          </w:tcPr>
          <w:p w14:paraId="4253CDAC" w14:textId="77777777" w:rsidR="00AA50A1" w:rsidRDefault="00AA50A1" w:rsidP="004643CE">
            <w:pPr>
              <w:rPr>
                <w:rFonts w:ascii="Verdana" w:hAnsi="Verdana"/>
              </w:rPr>
            </w:pPr>
            <w:r>
              <w:rPr>
                <w:rFonts w:ascii="Verdana" w:hAnsi="Verdana"/>
              </w:rPr>
              <w:t>25</w:t>
            </w:r>
            <w:r w:rsidRPr="00526688">
              <w:rPr>
                <w:rFonts w:ascii="Verdana" w:hAnsi="Verdana"/>
                <w:vertAlign w:val="superscript"/>
              </w:rPr>
              <w:t>th</w:t>
            </w:r>
            <w:r>
              <w:rPr>
                <w:rFonts w:ascii="Verdana" w:hAnsi="Verdana"/>
              </w:rPr>
              <w:t xml:space="preserve"> September 2024</w:t>
            </w:r>
          </w:p>
        </w:tc>
        <w:tc>
          <w:tcPr>
            <w:tcW w:w="6918" w:type="dxa"/>
            <w:shd w:val="clear" w:color="auto" w:fill="auto"/>
            <w:vAlign w:val="center"/>
          </w:tcPr>
          <w:p w14:paraId="24060518" w14:textId="77777777" w:rsidR="00AA50A1" w:rsidRPr="00E92309" w:rsidRDefault="00AA50A1" w:rsidP="004643CE">
            <w:pPr>
              <w:rPr>
                <w:rFonts w:ascii="Verdana" w:hAnsi="Verdana"/>
              </w:rPr>
            </w:pPr>
          </w:p>
        </w:tc>
      </w:tr>
      <w:tr w:rsidR="00AA50A1" w:rsidRPr="00D91AE5" w14:paraId="1BBC3AD5" w14:textId="77777777" w:rsidTr="004643CE">
        <w:trPr>
          <w:trHeight w:val="419"/>
        </w:trPr>
        <w:tc>
          <w:tcPr>
            <w:tcW w:w="2795" w:type="dxa"/>
            <w:shd w:val="clear" w:color="auto" w:fill="auto"/>
            <w:vAlign w:val="center"/>
          </w:tcPr>
          <w:p w14:paraId="54FA0790" w14:textId="77777777" w:rsidR="00AA50A1" w:rsidRDefault="00AA50A1" w:rsidP="004643CE">
            <w:pPr>
              <w:rPr>
                <w:rFonts w:ascii="Verdana" w:hAnsi="Verdana"/>
              </w:rPr>
            </w:pPr>
            <w:r>
              <w:rPr>
                <w:rFonts w:ascii="Verdana" w:hAnsi="Verdana"/>
              </w:rPr>
              <w:t>23</w:t>
            </w:r>
            <w:r w:rsidRPr="00526688">
              <w:rPr>
                <w:rFonts w:ascii="Verdana" w:hAnsi="Verdana"/>
                <w:vertAlign w:val="superscript"/>
              </w:rPr>
              <w:t>rd</w:t>
            </w:r>
            <w:r>
              <w:rPr>
                <w:rFonts w:ascii="Verdana" w:hAnsi="Verdana"/>
              </w:rPr>
              <w:t xml:space="preserve"> October 2024</w:t>
            </w:r>
          </w:p>
        </w:tc>
        <w:tc>
          <w:tcPr>
            <w:tcW w:w="6918" w:type="dxa"/>
            <w:shd w:val="clear" w:color="auto" w:fill="auto"/>
            <w:vAlign w:val="center"/>
          </w:tcPr>
          <w:p w14:paraId="1700FB7A" w14:textId="77777777" w:rsidR="00AA50A1" w:rsidRPr="00E92309" w:rsidRDefault="00AA50A1" w:rsidP="004643CE">
            <w:pPr>
              <w:rPr>
                <w:rFonts w:ascii="Verdana" w:hAnsi="Verdana"/>
              </w:rPr>
            </w:pPr>
          </w:p>
        </w:tc>
      </w:tr>
      <w:tr w:rsidR="00AA50A1" w:rsidRPr="00D91AE5" w14:paraId="7A387CF9" w14:textId="77777777" w:rsidTr="004643CE">
        <w:trPr>
          <w:trHeight w:val="419"/>
        </w:trPr>
        <w:tc>
          <w:tcPr>
            <w:tcW w:w="2795" w:type="dxa"/>
            <w:shd w:val="clear" w:color="auto" w:fill="auto"/>
            <w:vAlign w:val="center"/>
          </w:tcPr>
          <w:p w14:paraId="1F29CA1C" w14:textId="77777777" w:rsidR="00AA50A1" w:rsidRDefault="00AA50A1" w:rsidP="004643CE">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November 2024</w:t>
            </w:r>
          </w:p>
        </w:tc>
        <w:tc>
          <w:tcPr>
            <w:tcW w:w="6918" w:type="dxa"/>
            <w:shd w:val="clear" w:color="auto" w:fill="auto"/>
            <w:vAlign w:val="center"/>
          </w:tcPr>
          <w:p w14:paraId="213B47A6" w14:textId="77777777" w:rsidR="00AA50A1" w:rsidRPr="00E92309" w:rsidRDefault="00AA50A1" w:rsidP="004643CE">
            <w:pPr>
              <w:rPr>
                <w:rFonts w:ascii="Verdana" w:hAnsi="Verdana"/>
              </w:rPr>
            </w:pPr>
          </w:p>
        </w:tc>
      </w:tr>
      <w:tr w:rsidR="00AA50A1" w:rsidRPr="00D91AE5" w14:paraId="73507717" w14:textId="77777777" w:rsidTr="004643CE">
        <w:trPr>
          <w:trHeight w:val="419"/>
        </w:trPr>
        <w:tc>
          <w:tcPr>
            <w:tcW w:w="2795" w:type="dxa"/>
            <w:shd w:val="clear" w:color="auto" w:fill="auto"/>
            <w:vAlign w:val="center"/>
          </w:tcPr>
          <w:p w14:paraId="641F5C35" w14:textId="77777777" w:rsidR="00AA50A1" w:rsidRDefault="00AA50A1" w:rsidP="004643CE">
            <w:pPr>
              <w:rPr>
                <w:rFonts w:ascii="Verdana" w:hAnsi="Verdana"/>
              </w:rPr>
            </w:pPr>
            <w:r>
              <w:rPr>
                <w:rFonts w:ascii="Verdana" w:hAnsi="Verdana"/>
              </w:rPr>
              <w:t>11</w:t>
            </w:r>
            <w:r w:rsidRPr="00526688">
              <w:rPr>
                <w:rFonts w:ascii="Verdana" w:hAnsi="Verdana"/>
                <w:vertAlign w:val="superscript"/>
              </w:rPr>
              <w:t>th</w:t>
            </w:r>
            <w:r>
              <w:rPr>
                <w:rFonts w:ascii="Verdana" w:hAnsi="Verdana"/>
              </w:rPr>
              <w:t xml:space="preserve"> December 2024</w:t>
            </w:r>
          </w:p>
        </w:tc>
        <w:tc>
          <w:tcPr>
            <w:tcW w:w="6918" w:type="dxa"/>
            <w:shd w:val="clear" w:color="auto" w:fill="auto"/>
            <w:vAlign w:val="center"/>
          </w:tcPr>
          <w:p w14:paraId="222151EB" w14:textId="77777777" w:rsidR="00AA50A1" w:rsidRPr="00E92309" w:rsidRDefault="00AA50A1" w:rsidP="004643CE">
            <w:pPr>
              <w:rPr>
                <w:rFonts w:ascii="Verdana" w:hAnsi="Verdana"/>
              </w:rPr>
            </w:pPr>
          </w:p>
        </w:tc>
      </w:tr>
    </w:tbl>
    <w:p w14:paraId="70F59B93" w14:textId="77777777" w:rsidR="00AA50A1" w:rsidRDefault="00AA50A1" w:rsidP="00AA50A1">
      <w:pPr>
        <w:ind w:left="-142" w:firstLine="709"/>
        <w:rPr>
          <w:rFonts w:ascii="Verdana" w:hAnsi="Verdana"/>
          <w:bCs/>
        </w:rPr>
      </w:pPr>
    </w:p>
    <w:p w14:paraId="195E37BD" w14:textId="77777777" w:rsidR="00AA50A1" w:rsidRDefault="00AA50A1" w:rsidP="00AA50A1">
      <w:pPr>
        <w:ind w:left="-142" w:firstLine="709"/>
        <w:rPr>
          <w:rFonts w:ascii="Verdana" w:hAnsi="Verdana"/>
          <w:bCs/>
        </w:rPr>
      </w:pPr>
    </w:p>
    <w:bookmarkEnd w:id="0"/>
    <w:p w14:paraId="4E8CFF56" w14:textId="77777777" w:rsidR="00AA50A1" w:rsidRDefault="00AA50A1" w:rsidP="00AA50A1">
      <w:pPr>
        <w:ind w:left="-142" w:firstLine="709"/>
        <w:rPr>
          <w:rFonts w:ascii="Verdana" w:hAnsi="Verdana"/>
          <w:bCs/>
        </w:rPr>
      </w:pPr>
    </w:p>
    <w:p w14:paraId="122C707E" w14:textId="77777777" w:rsidR="00AA50A1" w:rsidRDefault="00AA50A1" w:rsidP="00AA50A1">
      <w:pPr>
        <w:ind w:left="-142" w:firstLine="709"/>
        <w:rPr>
          <w:rFonts w:ascii="Verdana" w:hAnsi="Verdana"/>
          <w:bCs/>
        </w:rPr>
      </w:pPr>
    </w:p>
    <w:p w14:paraId="4DE45AFA" w14:textId="77777777" w:rsidR="00AA50A1" w:rsidRDefault="00AA50A1" w:rsidP="00AA50A1">
      <w:pPr>
        <w:ind w:left="-142" w:firstLine="709"/>
        <w:rPr>
          <w:rFonts w:ascii="Verdana" w:hAnsi="Verdana"/>
          <w:bCs/>
        </w:rPr>
      </w:pPr>
    </w:p>
    <w:p w14:paraId="4C83146B" w14:textId="77777777" w:rsidR="00AA50A1" w:rsidRPr="003D34F5" w:rsidRDefault="00AA50A1" w:rsidP="00AA50A1">
      <w:pPr>
        <w:rPr>
          <w:rFonts w:ascii="Verdana" w:hAnsi="Verdana"/>
          <w:bCs/>
        </w:rPr>
      </w:pPr>
      <w:r w:rsidRPr="003D34F5">
        <w:rPr>
          <w:rFonts w:ascii="Verdana" w:hAnsi="Verdana"/>
          <w:bCs/>
        </w:rPr>
        <w:lastRenderedPageBreak/>
        <w:t>Item 1</w:t>
      </w:r>
      <w:r>
        <w:rPr>
          <w:rFonts w:ascii="Verdana" w:hAnsi="Verdana"/>
          <w:bCs/>
        </w:rPr>
        <w:t>1.3</w:t>
      </w:r>
    </w:p>
    <w:p w14:paraId="5BB3206A" w14:textId="77777777" w:rsidR="00AA50A1" w:rsidRDefault="00AA50A1" w:rsidP="00AA50A1">
      <w:pPr>
        <w:ind w:left="567"/>
        <w:jc w:val="center"/>
        <w:rPr>
          <w:rFonts w:ascii="Verdana" w:hAnsi="Verdana"/>
          <w:b/>
        </w:rPr>
      </w:pPr>
      <w:r w:rsidRPr="00D91AE5">
        <w:rPr>
          <w:rFonts w:ascii="Verdana" w:hAnsi="Verdana"/>
          <w:b/>
        </w:rPr>
        <w:t>PORT ST MARY COMMISSIONERS</w:t>
      </w:r>
    </w:p>
    <w:p w14:paraId="01EF70A8" w14:textId="77777777" w:rsidR="00AA50A1" w:rsidRDefault="00AA50A1" w:rsidP="00AA50A1">
      <w:pPr>
        <w:spacing w:after="0"/>
        <w:ind w:left="567"/>
        <w:jc w:val="center"/>
        <w:rPr>
          <w:rFonts w:ascii="Verdana" w:hAnsi="Verdana"/>
          <w:b/>
        </w:rPr>
      </w:pPr>
    </w:p>
    <w:p w14:paraId="59C190F5" w14:textId="77777777" w:rsidR="00AA50A1" w:rsidRPr="00A461F9" w:rsidRDefault="00AA50A1" w:rsidP="00AA50A1">
      <w:pPr>
        <w:ind w:left="567"/>
        <w:jc w:val="center"/>
        <w:rPr>
          <w:rFonts w:ascii="Verdana" w:hAnsi="Verdana"/>
          <w:b/>
        </w:rPr>
      </w:pPr>
      <w:r>
        <w:rPr>
          <w:rFonts w:ascii="Verdana" w:hAnsi="Verdana"/>
          <w:b/>
        </w:rPr>
        <w:t>PUBLIC CONSULTATION</w:t>
      </w:r>
    </w:p>
    <w:p w14:paraId="71E2DC1F" w14:textId="77777777" w:rsidR="00AA50A1" w:rsidRPr="009C4946" w:rsidRDefault="00AA50A1" w:rsidP="00AA50A1">
      <w:pPr>
        <w:shd w:val="clear" w:color="auto" w:fill="FFFFFF"/>
        <w:spacing w:after="0" w:line="240" w:lineRule="auto"/>
        <w:textAlignment w:val="baseline"/>
        <w:rPr>
          <w:rFonts w:ascii="Segoe UI" w:eastAsia="Times New Roman" w:hAnsi="Segoe UI" w:cs="Segoe UI"/>
          <w:color w:val="242424"/>
          <w:sz w:val="23"/>
          <w:szCs w:val="23"/>
          <w:lang w:eastAsia="en-GB"/>
        </w:rPr>
      </w:pPr>
      <w:r w:rsidRPr="009C4946">
        <w:rPr>
          <w:rFonts w:eastAsia="Times New Roman" w:cs="Calibri"/>
          <w:color w:val="000000"/>
          <w:lang w:eastAsia="en-GB"/>
        </w:rPr>
        <w:br/>
      </w:r>
      <w:r w:rsidRPr="009C4946">
        <w:rPr>
          <w:rFonts w:eastAsia="Times New Roman" w:cs="Calibri"/>
          <w:b/>
          <w:bCs/>
          <w:color w:val="000000"/>
          <w:lang w:eastAsia="en-GB"/>
        </w:rPr>
        <w:t>Sent:</w:t>
      </w:r>
      <w:r w:rsidRPr="009C4946">
        <w:rPr>
          <w:rFonts w:eastAsia="Times New Roman" w:cs="Calibri"/>
          <w:color w:val="000000"/>
          <w:lang w:eastAsia="en-GB"/>
        </w:rPr>
        <w:t> 07 August 2023 14:59</w:t>
      </w:r>
      <w:r w:rsidRPr="009C4946">
        <w:rPr>
          <w:rFonts w:eastAsia="Times New Roman" w:cs="Calibri"/>
          <w:color w:val="000000"/>
          <w:lang w:eastAsia="en-GB"/>
        </w:rPr>
        <w:br/>
      </w:r>
      <w:r w:rsidRPr="009C4946">
        <w:rPr>
          <w:rFonts w:eastAsia="Times New Roman" w:cs="Calibri"/>
          <w:b/>
          <w:bCs/>
          <w:color w:val="000000"/>
          <w:lang w:eastAsia="en-GB"/>
        </w:rPr>
        <w:t>Subject:</w:t>
      </w:r>
      <w:r w:rsidRPr="009C4946">
        <w:rPr>
          <w:rFonts w:eastAsia="Times New Roman" w:cs="Calibri"/>
          <w:color w:val="000000"/>
          <w:lang w:eastAsia="en-GB"/>
        </w:rPr>
        <w:t> Consultation - Amendments to the Planning Act and Secondary Legislation</w:t>
      </w:r>
    </w:p>
    <w:p w14:paraId="27238F4B" w14:textId="77777777" w:rsidR="00AA50A1" w:rsidRPr="009C4946" w:rsidRDefault="00AA50A1" w:rsidP="00AA50A1">
      <w:pPr>
        <w:shd w:val="clear" w:color="auto" w:fill="FFFFFF"/>
        <w:spacing w:after="0" w:line="240" w:lineRule="auto"/>
        <w:textAlignment w:val="baseline"/>
        <w:rPr>
          <w:rFonts w:ascii="Segoe UI" w:eastAsia="Times New Roman" w:hAnsi="Segoe UI" w:cs="Segoe UI"/>
          <w:color w:val="242424"/>
          <w:sz w:val="23"/>
          <w:szCs w:val="23"/>
          <w:lang w:eastAsia="en-GB"/>
        </w:rPr>
      </w:pPr>
      <w:r w:rsidRPr="009C4946">
        <w:rPr>
          <w:rFonts w:ascii="Segoe UI" w:eastAsia="Times New Roman" w:hAnsi="Segoe UI" w:cs="Segoe UI"/>
          <w:color w:val="242424"/>
          <w:sz w:val="23"/>
          <w:szCs w:val="23"/>
          <w:lang w:eastAsia="en-GB"/>
        </w:rPr>
        <w:t> </w:t>
      </w:r>
    </w:p>
    <w:p w14:paraId="1A3CF7CE"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Good afternoon,</w:t>
      </w:r>
    </w:p>
    <w:p w14:paraId="2FFB5F39"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w:t>
      </w:r>
    </w:p>
    <w:p w14:paraId="5980C8D3"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I write to update that as part of the </w:t>
      </w:r>
      <w:hyperlink r:id="rId19" w:tgtFrame="_blank" w:history="1">
        <w:r w:rsidRPr="009C4946">
          <w:rPr>
            <w:rFonts w:ascii="Tahoma" w:eastAsia="Times New Roman" w:hAnsi="Tahoma" w:cs="Tahoma"/>
            <w:color w:val="0563C1"/>
            <w:u w:val="single"/>
            <w:bdr w:val="none" w:sz="0" w:space="0" w:color="auto" w:frame="1"/>
            <w:lang w:eastAsia="en-GB"/>
          </w:rPr>
          <w:t>Built Environment Reform Programme</w:t>
        </w:r>
      </w:hyperlink>
      <w:r w:rsidRPr="009C4946">
        <w:rPr>
          <w:rFonts w:ascii="Tahoma" w:eastAsia="Times New Roman" w:hAnsi="Tahoma" w:cs="Tahoma"/>
          <w:color w:val="242424"/>
          <w:bdr w:val="none" w:sz="0" w:space="0" w:color="auto" w:frame="1"/>
          <w:lang w:eastAsia="en-GB"/>
        </w:rPr>
        <w:t> , and to facilitate the Department of Environment, Food and Agriculture’s (DEFA) core functions (Registered Buildings) a consultation has been launched on proposed changes to the Town and Country Planning Act 1999.  The consultation runs until the 27.10.23 and the details can be accessed via the </w:t>
      </w:r>
      <w:hyperlink r:id="rId20" w:tgtFrame="_blank" w:history="1">
        <w:r w:rsidRPr="009C4946">
          <w:rPr>
            <w:rFonts w:ascii="Tahoma" w:eastAsia="Times New Roman" w:hAnsi="Tahoma" w:cs="Tahoma"/>
            <w:color w:val="0563C1"/>
            <w:u w:val="single"/>
            <w:bdr w:val="none" w:sz="0" w:space="0" w:color="auto" w:frame="1"/>
            <w:lang w:eastAsia="en-GB"/>
          </w:rPr>
          <w:t>Consultation Hub</w:t>
        </w:r>
      </w:hyperlink>
    </w:p>
    <w:p w14:paraId="3CA52C8E"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w:t>
      </w:r>
    </w:p>
    <w:p w14:paraId="27AB1EA0"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In summary the changes will:</w:t>
      </w:r>
    </w:p>
    <w:p w14:paraId="6AC2AE33"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provide clarity around the definition of development which will mean better understanding for building owners on what can and can’t be done without planning approval (these changes, together with planned secondary legislation, will provide an opportunity to ensure very minor works can be excluded from needing approval</w:t>
      </w:r>
      <w:proofErr w:type="gramStart"/>
      <w:r w:rsidRPr="009C4946">
        <w:rPr>
          <w:rFonts w:ascii="Tahoma" w:eastAsia="Times New Roman" w:hAnsi="Tahoma" w:cs="Tahoma"/>
          <w:color w:val="242424"/>
          <w:bdr w:val="none" w:sz="0" w:space="0" w:color="auto" w:frame="1"/>
          <w:lang w:eastAsia="en-GB"/>
        </w:rPr>
        <w:t>);</w:t>
      </w:r>
      <w:proofErr w:type="gramEnd"/>
    </w:p>
    <w:p w14:paraId="49A1BEB5"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remove the requirement for concurrent planning and registered building applications for the demolition of unregistered buildings in Conservation Areas which will streamline the administration of the planning process both for applicants and the </w:t>
      </w:r>
      <w:proofErr w:type="gramStart"/>
      <w:r w:rsidRPr="009C4946">
        <w:rPr>
          <w:rFonts w:ascii="Tahoma" w:eastAsia="Times New Roman" w:hAnsi="Tahoma" w:cs="Tahoma"/>
          <w:color w:val="242424"/>
          <w:bdr w:val="none" w:sz="0" w:space="0" w:color="auto" w:frame="1"/>
          <w:lang w:eastAsia="en-GB"/>
        </w:rPr>
        <w:t>Department;</w:t>
      </w:r>
      <w:proofErr w:type="gramEnd"/>
    </w:p>
    <w:p w14:paraId="5D1DF9F9"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ensure routine maintenance works to roads and watercourses do not require planning </w:t>
      </w:r>
      <w:proofErr w:type="gramStart"/>
      <w:r w:rsidRPr="009C4946">
        <w:rPr>
          <w:rFonts w:ascii="Tahoma" w:eastAsia="Times New Roman" w:hAnsi="Tahoma" w:cs="Tahoma"/>
          <w:color w:val="242424"/>
          <w:bdr w:val="none" w:sz="0" w:space="0" w:color="auto" w:frame="1"/>
          <w:lang w:eastAsia="en-GB"/>
        </w:rPr>
        <w:t>approval;</w:t>
      </w:r>
      <w:proofErr w:type="gramEnd"/>
    </w:p>
    <w:p w14:paraId="620BA597"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introduce enabling powers for the potential introduction of fees (through secondary legislation) in relation to discretionary services, such as the provision of pre-application </w:t>
      </w:r>
      <w:proofErr w:type="gramStart"/>
      <w:r w:rsidRPr="009C4946">
        <w:rPr>
          <w:rFonts w:ascii="Tahoma" w:eastAsia="Times New Roman" w:hAnsi="Tahoma" w:cs="Tahoma"/>
          <w:color w:val="242424"/>
          <w:bdr w:val="none" w:sz="0" w:space="0" w:color="auto" w:frame="1"/>
          <w:lang w:eastAsia="en-GB"/>
        </w:rPr>
        <w:t>advice;</w:t>
      </w:r>
      <w:proofErr w:type="gramEnd"/>
    </w:p>
    <w:p w14:paraId="73DC6D6A"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clarify the scope of Registrations for historic buildings to allow these to be amended and to allow for exclusions (having clearer and more targeted controls will remove unnecessary restrictions for owners of such buildings on making some types of changes) and make changes to the appeals process to simplify and streamline </w:t>
      </w:r>
      <w:proofErr w:type="gramStart"/>
      <w:r w:rsidRPr="009C4946">
        <w:rPr>
          <w:rFonts w:ascii="Tahoma" w:eastAsia="Times New Roman" w:hAnsi="Tahoma" w:cs="Tahoma"/>
          <w:color w:val="242424"/>
          <w:bdr w:val="none" w:sz="0" w:space="0" w:color="auto" w:frame="1"/>
          <w:lang w:eastAsia="en-GB"/>
        </w:rPr>
        <w:t>it;</w:t>
      </w:r>
      <w:proofErr w:type="gramEnd"/>
    </w:p>
    <w:p w14:paraId="6A5E7A5C"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improve and future proof the provisions for Permitted Development Orders; and</w:t>
      </w:r>
    </w:p>
    <w:p w14:paraId="45890931"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extend the current </w:t>
      </w:r>
      <w:proofErr w:type="gramStart"/>
      <w:r w:rsidRPr="009C4946">
        <w:rPr>
          <w:rFonts w:ascii="Tahoma" w:eastAsia="Times New Roman" w:hAnsi="Tahoma" w:cs="Tahoma"/>
          <w:color w:val="242424"/>
          <w:bdr w:val="none" w:sz="0" w:space="0" w:color="auto" w:frame="1"/>
          <w:lang w:eastAsia="en-GB"/>
        </w:rPr>
        <w:t>five year</w:t>
      </w:r>
      <w:proofErr w:type="gramEnd"/>
      <w:r w:rsidRPr="009C4946">
        <w:rPr>
          <w:rFonts w:ascii="Tahoma" w:eastAsia="Times New Roman" w:hAnsi="Tahoma" w:cs="Tahoma"/>
          <w:color w:val="242424"/>
          <w:bdr w:val="none" w:sz="0" w:space="0" w:color="auto" w:frame="1"/>
          <w:lang w:eastAsia="en-GB"/>
        </w:rPr>
        <w:t xml:space="preserve"> time limit for the implementation of Comprehensive Treatment Areas to 10 years as a pragmatic measure to allow more time for consideration of options.</w:t>
      </w:r>
    </w:p>
    <w:p w14:paraId="35327A9D"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w:t>
      </w:r>
    </w:p>
    <w:p w14:paraId="6C969C65"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The above will be supported by DEFA secondary legislation in relation to:</w:t>
      </w:r>
    </w:p>
    <w:p w14:paraId="68FAB3D8"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xml:space="preserve">•         the definition of </w:t>
      </w:r>
      <w:proofErr w:type="gramStart"/>
      <w:r w:rsidRPr="009C4946">
        <w:rPr>
          <w:rFonts w:ascii="Tahoma" w:eastAsia="Times New Roman" w:hAnsi="Tahoma" w:cs="Tahoma"/>
          <w:color w:val="242424"/>
          <w:bdr w:val="none" w:sz="0" w:space="0" w:color="auto" w:frame="1"/>
          <w:lang w:eastAsia="en-GB"/>
        </w:rPr>
        <w:t>development;</w:t>
      </w:r>
      <w:proofErr w:type="gramEnd"/>
    </w:p>
    <w:p w14:paraId="74D247B2"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updated Registered Buildings Regulations; and</w:t>
      </w:r>
    </w:p>
    <w:p w14:paraId="42157CE3"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w:t>
      </w:r>
      <w:proofErr w:type="gramStart"/>
      <w:r w:rsidRPr="009C4946">
        <w:rPr>
          <w:rFonts w:ascii="Tahoma" w:eastAsia="Times New Roman" w:hAnsi="Tahoma" w:cs="Tahoma"/>
          <w:color w:val="242424"/>
          <w:bdr w:val="none" w:sz="0" w:space="0" w:color="auto" w:frame="1"/>
          <w:lang w:eastAsia="en-GB"/>
        </w:rPr>
        <w:t>   (</w:t>
      </w:r>
      <w:proofErr w:type="gramEnd"/>
      <w:r w:rsidRPr="009C4946">
        <w:rPr>
          <w:rFonts w:ascii="Tahoma" w:eastAsia="Times New Roman" w:hAnsi="Tahoma" w:cs="Tahoma"/>
          <w:color w:val="242424"/>
          <w:bdr w:val="none" w:sz="0" w:space="0" w:color="auto" w:frame="1"/>
          <w:lang w:eastAsia="en-GB"/>
        </w:rPr>
        <w:t>potentially) fees order for discretionary services.</w:t>
      </w:r>
    </w:p>
    <w:p w14:paraId="4D64E8CE"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 </w:t>
      </w:r>
    </w:p>
    <w:p w14:paraId="33440698"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242424"/>
          <w:bdr w:val="none" w:sz="0" w:space="0" w:color="auto" w:frame="1"/>
          <w:lang w:eastAsia="en-GB"/>
        </w:rPr>
        <w:t>For more information contact Steve Butler (Lead Programme Officer, Built Environment Reform Programme) at </w:t>
      </w:r>
      <w:hyperlink r:id="rId21" w:history="1">
        <w:r w:rsidRPr="009C4946">
          <w:rPr>
            <w:rFonts w:ascii="Tahoma" w:eastAsia="Times New Roman" w:hAnsi="Tahoma" w:cs="Tahoma"/>
            <w:color w:val="000000"/>
            <w:u w:val="single"/>
            <w:bdr w:val="none" w:sz="0" w:space="0" w:color="auto" w:frame="1"/>
            <w:lang w:eastAsia="en-GB"/>
          </w:rPr>
          <w:t>stevebutlerdefa@gov.im</w:t>
        </w:r>
      </w:hyperlink>
    </w:p>
    <w:p w14:paraId="53BDD44D"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000000"/>
          <w:bdr w:val="none" w:sz="0" w:space="0" w:color="auto" w:frame="1"/>
          <w:lang w:eastAsia="en-GB"/>
        </w:rPr>
        <w:t> </w:t>
      </w:r>
    </w:p>
    <w:p w14:paraId="34867B12"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000000"/>
          <w:bdr w:val="none" w:sz="0" w:space="0" w:color="auto" w:frame="1"/>
          <w:lang w:eastAsia="en-GB"/>
        </w:rPr>
        <w:t>Kind regards,</w:t>
      </w:r>
    </w:p>
    <w:p w14:paraId="262C2700"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b/>
          <w:bCs/>
          <w:color w:val="70AD47"/>
          <w:bdr w:val="none" w:sz="0" w:space="0" w:color="auto" w:frame="1"/>
          <w:lang w:eastAsia="en-GB"/>
        </w:rPr>
        <w:t>Deputy Head of Technical Service and Customer Support</w:t>
      </w:r>
    </w:p>
    <w:p w14:paraId="06E0ED17"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7F7F7F"/>
          <w:bdr w:val="none" w:sz="0" w:space="0" w:color="auto" w:frame="1"/>
          <w:lang w:eastAsia="en-GB"/>
        </w:rPr>
        <w:t>Department of Environment, Food &amp; Agriculture (DEFA)</w:t>
      </w:r>
    </w:p>
    <w:p w14:paraId="7DF446C5"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7F7F7F"/>
          <w:bdr w:val="none" w:sz="0" w:space="0" w:color="auto" w:frame="1"/>
          <w:lang w:eastAsia="en-GB"/>
        </w:rPr>
        <w:t>Murray House</w:t>
      </w:r>
    </w:p>
    <w:p w14:paraId="1F4BF558"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7F7F7F"/>
          <w:bdr w:val="none" w:sz="0" w:space="0" w:color="auto" w:frame="1"/>
          <w:lang w:eastAsia="en-GB"/>
        </w:rPr>
        <w:lastRenderedPageBreak/>
        <w:t>Mount Havelock</w:t>
      </w:r>
    </w:p>
    <w:p w14:paraId="400FFB86" w14:textId="77777777" w:rsidR="00AA50A1" w:rsidRPr="009C4946" w:rsidRDefault="00AA50A1" w:rsidP="00AA50A1">
      <w:pPr>
        <w:shd w:val="clear" w:color="auto" w:fill="FFFFFF"/>
        <w:spacing w:after="0" w:line="240" w:lineRule="auto"/>
        <w:textAlignment w:val="baseline"/>
        <w:rPr>
          <w:rFonts w:eastAsia="Times New Roman" w:cs="Calibri"/>
          <w:color w:val="242424"/>
          <w:lang w:eastAsia="en-GB"/>
        </w:rPr>
      </w:pPr>
      <w:r w:rsidRPr="009C4946">
        <w:rPr>
          <w:rFonts w:ascii="Tahoma" w:eastAsia="Times New Roman" w:hAnsi="Tahoma" w:cs="Tahoma"/>
          <w:color w:val="7F7F7F"/>
          <w:bdr w:val="none" w:sz="0" w:space="0" w:color="auto" w:frame="1"/>
          <w:lang w:eastAsia="en-GB"/>
        </w:rPr>
        <w:t>Douglas</w:t>
      </w:r>
    </w:p>
    <w:p w14:paraId="40311341" w14:textId="77777777" w:rsidR="00AA50A1" w:rsidRDefault="00AA50A1" w:rsidP="00AA50A1">
      <w:pPr>
        <w:ind w:left="-142" w:firstLine="709"/>
        <w:rPr>
          <w:rFonts w:ascii="Verdana" w:hAnsi="Verdana"/>
          <w:bCs/>
        </w:rPr>
      </w:pPr>
    </w:p>
    <w:p w14:paraId="35BC7AB5" w14:textId="77777777" w:rsidR="00AA50A1" w:rsidRDefault="00AA50A1" w:rsidP="00AA50A1">
      <w:pPr>
        <w:ind w:left="-142" w:firstLine="709"/>
        <w:rPr>
          <w:rFonts w:ascii="Verdana" w:hAnsi="Verdana"/>
          <w:bCs/>
        </w:rPr>
      </w:pPr>
    </w:p>
    <w:p w14:paraId="1ABC4048" w14:textId="77777777" w:rsidR="00AA50A1" w:rsidRDefault="00AA50A1" w:rsidP="00AA50A1">
      <w:pPr>
        <w:ind w:left="-142" w:firstLine="709"/>
        <w:rPr>
          <w:rFonts w:ascii="Verdana" w:hAnsi="Verdana"/>
          <w:bCs/>
        </w:rPr>
      </w:pPr>
    </w:p>
    <w:p w14:paraId="42FACB6B" w14:textId="77777777" w:rsidR="00AA50A1" w:rsidRPr="00AC0FCF" w:rsidRDefault="00AA50A1" w:rsidP="00AA50A1">
      <w:pPr>
        <w:pStyle w:val="NoSpacing"/>
        <w:spacing w:line="360" w:lineRule="auto"/>
        <w:ind w:left="567"/>
        <w:rPr>
          <w:rFonts w:cs="Calibri"/>
          <w:color w:val="242424"/>
          <w:sz w:val="20"/>
          <w:szCs w:val="20"/>
        </w:rPr>
      </w:pPr>
      <w:r>
        <w:rPr>
          <w:rFonts w:ascii="Verdana" w:hAnsi="Verdana"/>
        </w:rPr>
        <w:t>Item 11.4</w:t>
      </w:r>
    </w:p>
    <w:p w14:paraId="2A5AA9BB" w14:textId="77777777" w:rsidR="00AA50A1" w:rsidRDefault="00AA50A1" w:rsidP="00AA50A1">
      <w:pPr>
        <w:ind w:left="567" w:right="1112"/>
        <w:jc w:val="center"/>
        <w:rPr>
          <w:rFonts w:ascii="Verdana" w:hAnsi="Verdana"/>
          <w:b/>
        </w:rPr>
      </w:pPr>
      <w:r>
        <w:rPr>
          <w:rFonts w:ascii="Verdana" w:hAnsi="Verdana"/>
          <w:b/>
        </w:rPr>
        <w:t>PORT ST MARY COMMISSIONERS</w:t>
      </w:r>
    </w:p>
    <w:p w14:paraId="732E26F3" w14:textId="77777777" w:rsidR="00AA50A1" w:rsidRDefault="00AA50A1" w:rsidP="00AA50A1">
      <w:pPr>
        <w:spacing w:after="0"/>
        <w:ind w:left="567" w:right="1112"/>
        <w:jc w:val="center"/>
        <w:rPr>
          <w:rFonts w:ascii="Verdana" w:hAnsi="Verdana"/>
          <w:b/>
        </w:rPr>
      </w:pPr>
    </w:p>
    <w:p w14:paraId="4C992513" w14:textId="77777777" w:rsidR="00AA50A1" w:rsidRDefault="00AA50A1" w:rsidP="00AA50A1">
      <w:pPr>
        <w:ind w:left="567" w:right="1112"/>
        <w:jc w:val="center"/>
        <w:rPr>
          <w:rFonts w:ascii="Verdana" w:hAnsi="Verdana"/>
          <w:b/>
        </w:rPr>
      </w:pPr>
      <w:r>
        <w:rPr>
          <w:rFonts w:ascii="Verdana" w:hAnsi="Verdana"/>
          <w:b/>
        </w:rPr>
        <w:t>HIGHWAYS SERVICE LEVEL AGREEMENT</w:t>
      </w:r>
    </w:p>
    <w:p w14:paraId="2A3019DA" w14:textId="77777777" w:rsidR="00AA50A1" w:rsidRDefault="00AA50A1" w:rsidP="00AA50A1">
      <w:pPr>
        <w:tabs>
          <w:tab w:val="left" w:pos="8647"/>
        </w:tabs>
        <w:ind w:left="567" w:right="-1"/>
        <w:jc w:val="both"/>
        <w:rPr>
          <w:rFonts w:ascii="Verdana" w:hAnsi="Verdana"/>
          <w:b/>
        </w:rPr>
      </w:pPr>
    </w:p>
    <w:p w14:paraId="125C92C5" w14:textId="77777777" w:rsidR="00AA50A1" w:rsidRDefault="00AA50A1" w:rsidP="00AA50A1">
      <w:pPr>
        <w:tabs>
          <w:tab w:val="left" w:pos="8647"/>
        </w:tabs>
        <w:ind w:left="567" w:right="-1"/>
        <w:jc w:val="both"/>
        <w:rPr>
          <w:rFonts w:ascii="Verdana" w:hAnsi="Verdana"/>
          <w:b/>
        </w:rPr>
      </w:pPr>
      <w:r>
        <w:rPr>
          <w:rFonts w:ascii="Verdana" w:hAnsi="Verdana"/>
          <w:b/>
        </w:rPr>
        <w:t xml:space="preserve">Please note that following receipt of the below, to date 12 Local Authorities (including Port St Mary) have responded to the Department to advise that at no point in the meeting was it discussed that an agreement had been made and a final version would be issued.  </w:t>
      </w:r>
    </w:p>
    <w:p w14:paraId="0477497D" w14:textId="77777777" w:rsidR="00AA50A1" w:rsidRDefault="00AA50A1" w:rsidP="00AA50A1">
      <w:pPr>
        <w:pStyle w:val="xmsonormal"/>
        <w:shd w:val="clear" w:color="auto" w:fill="FFFFFF"/>
        <w:spacing w:before="0" w:beforeAutospacing="0" w:after="0" w:afterAutospacing="0"/>
        <w:ind w:left="567"/>
        <w:rPr>
          <w:rFonts w:ascii="Tahoma" w:hAnsi="Tahoma" w:cs="Tahoma"/>
          <w:color w:val="242424"/>
          <w:bdr w:val="none" w:sz="0" w:space="0" w:color="auto" w:frame="1"/>
        </w:rPr>
      </w:pPr>
    </w:p>
    <w:p w14:paraId="6F4B038B"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Good afternoon</w:t>
      </w:r>
    </w:p>
    <w:p w14:paraId="2BD3E21C"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w:t>
      </w:r>
    </w:p>
    <w:p w14:paraId="7A961453"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xml:space="preserve">Please find attached the final version of the Highway Maintenance SLA and the meeting notes from the </w:t>
      </w:r>
      <w:proofErr w:type="spellStart"/>
      <w:r>
        <w:rPr>
          <w:rFonts w:ascii="Tahoma" w:hAnsi="Tahoma" w:cs="Tahoma"/>
          <w:color w:val="242424"/>
          <w:bdr w:val="none" w:sz="0" w:space="0" w:color="auto" w:frame="1"/>
        </w:rPr>
        <w:t>Keyll</w:t>
      </w:r>
      <w:proofErr w:type="spellEnd"/>
      <w:r>
        <w:rPr>
          <w:rFonts w:ascii="Tahoma" w:hAnsi="Tahoma" w:cs="Tahoma"/>
          <w:color w:val="242424"/>
          <w:bdr w:val="none" w:sz="0" w:space="0" w:color="auto" w:frame="1"/>
        </w:rPr>
        <w:t xml:space="preserve"> </w:t>
      </w:r>
      <w:proofErr w:type="spellStart"/>
      <w:r>
        <w:rPr>
          <w:rFonts w:ascii="Tahoma" w:hAnsi="Tahoma" w:cs="Tahoma"/>
          <w:color w:val="242424"/>
          <w:bdr w:val="none" w:sz="0" w:space="0" w:color="auto" w:frame="1"/>
        </w:rPr>
        <w:t>Darree</w:t>
      </w:r>
      <w:proofErr w:type="spellEnd"/>
      <w:r>
        <w:rPr>
          <w:rFonts w:ascii="Tahoma" w:hAnsi="Tahoma" w:cs="Tahoma"/>
          <w:color w:val="242424"/>
          <w:bdr w:val="none" w:sz="0" w:space="0" w:color="auto" w:frame="1"/>
        </w:rPr>
        <w:t xml:space="preserve"> meeting.</w:t>
      </w:r>
    </w:p>
    <w:p w14:paraId="6A96B148"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w:t>
      </w:r>
    </w:p>
    <w:p w14:paraId="321BFE2F"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xml:space="preserve">I would be grateful if you could distribute copies of both of the attached documents to your </w:t>
      </w:r>
      <w:proofErr w:type="gramStart"/>
      <w:r>
        <w:rPr>
          <w:rFonts w:ascii="Tahoma" w:hAnsi="Tahoma" w:cs="Tahoma"/>
          <w:color w:val="242424"/>
          <w:bdr w:val="none" w:sz="0" w:space="0" w:color="auto" w:frame="1"/>
        </w:rPr>
        <w:t>Commissioners</w:t>
      </w:r>
      <w:proofErr w:type="gramEnd"/>
      <w:r>
        <w:rPr>
          <w:rFonts w:ascii="Tahoma" w:hAnsi="Tahoma" w:cs="Tahoma"/>
          <w:color w:val="242424"/>
          <w:bdr w:val="none" w:sz="0" w:space="0" w:color="auto" w:frame="1"/>
        </w:rPr>
        <w:t>.</w:t>
      </w:r>
    </w:p>
    <w:p w14:paraId="76F3218B"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w:t>
      </w:r>
    </w:p>
    <w:p w14:paraId="685AD4D8"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Kind regards</w:t>
      </w:r>
    </w:p>
    <w:p w14:paraId="7FA44C57" w14:textId="77777777" w:rsidR="00AA50A1" w:rsidRDefault="00AA50A1" w:rsidP="00AA50A1">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bdr w:val="none" w:sz="0" w:space="0" w:color="auto" w:frame="1"/>
        </w:rPr>
        <w:t> </w:t>
      </w:r>
    </w:p>
    <w:p w14:paraId="5D1198B2" w14:textId="77777777" w:rsidR="00AA50A1" w:rsidRDefault="00AA50A1" w:rsidP="00AA50A1">
      <w:pPr>
        <w:ind w:left="-142" w:firstLine="709"/>
        <w:rPr>
          <w:rFonts w:ascii="Verdana" w:hAnsi="Verdana"/>
          <w:bCs/>
        </w:rPr>
      </w:pPr>
    </w:p>
    <w:p w14:paraId="071BBE82" w14:textId="77777777" w:rsidR="00AA50A1" w:rsidRDefault="00AA50A1" w:rsidP="00AA50A1">
      <w:pPr>
        <w:ind w:left="-142" w:firstLine="709"/>
        <w:rPr>
          <w:rFonts w:ascii="Verdana" w:hAnsi="Verdana"/>
          <w:bCs/>
        </w:rPr>
      </w:pPr>
    </w:p>
    <w:p w14:paraId="4E682C89" w14:textId="77777777" w:rsidR="00AA50A1" w:rsidRDefault="00AA50A1" w:rsidP="00AA50A1">
      <w:pPr>
        <w:ind w:left="-142" w:firstLine="709"/>
        <w:rPr>
          <w:rFonts w:ascii="Verdana" w:hAnsi="Verdana"/>
          <w:bCs/>
        </w:rPr>
      </w:pPr>
    </w:p>
    <w:p w14:paraId="0D815D2A" w14:textId="77777777" w:rsidR="00AA50A1" w:rsidRDefault="00AA50A1" w:rsidP="00AA50A1">
      <w:pPr>
        <w:ind w:left="-142" w:firstLine="709"/>
        <w:rPr>
          <w:rFonts w:ascii="Verdana" w:hAnsi="Verdana"/>
          <w:bCs/>
        </w:rPr>
      </w:pPr>
    </w:p>
    <w:p w14:paraId="36DFBC1F" w14:textId="77777777" w:rsidR="00AA50A1" w:rsidRDefault="00AA50A1" w:rsidP="00AA50A1">
      <w:pPr>
        <w:ind w:left="-142" w:firstLine="709"/>
        <w:rPr>
          <w:rFonts w:ascii="Verdana" w:hAnsi="Verdana"/>
          <w:bCs/>
        </w:rPr>
      </w:pPr>
    </w:p>
    <w:p w14:paraId="4040BD04" w14:textId="77777777" w:rsidR="00AA50A1" w:rsidRDefault="00AA50A1" w:rsidP="00AA50A1">
      <w:pPr>
        <w:ind w:left="-142" w:firstLine="709"/>
        <w:rPr>
          <w:rFonts w:ascii="Verdana" w:hAnsi="Verdana"/>
          <w:bCs/>
        </w:rPr>
      </w:pPr>
    </w:p>
    <w:p w14:paraId="0EA00E6F" w14:textId="77777777" w:rsidR="00AA50A1" w:rsidRDefault="00AA50A1" w:rsidP="00AA50A1">
      <w:pPr>
        <w:ind w:left="-142" w:firstLine="709"/>
        <w:rPr>
          <w:rFonts w:ascii="Verdana" w:hAnsi="Verdana"/>
          <w:bCs/>
        </w:rPr>
      </w:pPr>
    </w:p>
    <w:p w14:paraId="2D5672D8" w14:textId="77777777" w:rsidR="00AA50A1" w:rsidRDefault="00AA50A1" w:rsidP="00AA50A1">
      <w:pPr>
        <w:ind w:left="-142" w:firstLine="709"/>
        <w:rPr>
          <w:rFonts w:ascii="Verdana" w:hAnsi="Verdana"/>
          <w:bCs/>
        </w:rPr>
      </w:pPr>
    </w:p>
    <w:p w14:paraId="68809CFC" w14:textId="77777777" w:rsidR="00AA50A1" w:rsidRDefault="00AA50A1" w:rsidP="00AA50A1">
      <w:pPr>
        <w:ind w:left="-142" w:firstLine="709"/>
        <w:rPr>
          <w:rFonts w:ascii="Verdana" w:hAnsi="Verdana"/>
          <w:bCs/>
        </w:rPr>
      </w:pPr>
    </w:p>
    <w:p w14:paraId="29136B8E" w14:textId="77777777" w:rsidR="00AA50A1" w:rsidRDefault="00AA50A1" w:rsidP="00AA50A1">
      <w:pPr>
        <w:ind w:left="-142" w:firstLine="709"/>
        <w:rPr>
          <w:rFonts w:ascii="Verdana" w:hAnsi="Verdana"/>
          <w:bCs/>
        </w:rPr>
      </w:pPr>
    </w:p>
    <w:p w14:paraId="6911F1A9" w14:textId="77777777" w:rsidR="00AA50A1" w:rsidRDefault="00AA50A1" w:rsidP="00AA50A1">
      <w:pPr>
        <w:ind w:left="-142" w:firstLine="709"/>
        <w:rPr>
          <w:rFonts w:ascii="Verdana" w:hAnsi="Verdana"/>
          <w:bCs/>
        </w:rPr>
      </w:pPr>
    </w:p>
    <w:p w14:paraId="7070E0BE" w14:textId="77777777" w:rsidR="00AA50A1" w:rsidRDefault="00AA50A1" w:rsidP="00AA50A1">
      <w:pPr>
        <w:ind w:left="-142" w:firstLine="709"/>
        <w:rPr>
          <w:rFonts w:ascii="Verdana" w:hAnsi="Verdana"/>
          <w:bCs/>
        </w:rPr>
      </w:pPr>
    </w:p>
    <w:p w14:paraId="356ADEFF" w14:textId="77777777" w:rsidR="00AA50A1" w:rsidRDefault="00AA50A1" w:rsidP="00AA50A1">
      <w:pPr>
        <w:ind w:left="-142" w:firstLine="709"/>
        <w:rPr>
          <w:rFonts w:ascii="Verdana" w:hAnsi="Verdana"/>
          <w:bCs/>
        </w:rPr>
      </w:pPr>
    </w:p>
    <w:p w14:paraId="5FF9ADC8" w14:textId="77777777" w:rsidR="00AA50A1" w:rsidRDefault="00AA50A1" w:rsidP="00AA50A1">
      <w:pPr>
        <w:ind w:left="-142" w:firstLine="709"/>
        <w:rPr>
          <w:rFonts w:ascii="Verdana" w:hAnsi="Verdana"/>
          <w:bCs/>
        </w:rPr>
      </w:pPr>
    </w:p>
    <w:p w14:paraId="088CC6FF" w14:textId="77777777" w:rsidR="00AA50A1" w:rsidRDefault="00AA50A1" w:rsidP="00AA50A1">
      <w:pPr>
        <w:ind w:left="-142" w:firstLine="709"/>
        <w:rPr>
          <w:rFonts w:ascii="Verdana" w:hAnsi="Verdana"/>
          <w:bCs/>
        </w:rPr>
      </w:pPr>
    </w:p>
    <w:p w14:paraId="1BBAE959" w14:textId="77777777" w:rsidR="00AA50A1" w:rsidRDefault="00AA50A1" w:rsidP="00AA50A1">
      <w:pPr>
        <w:ind w:left="-142" w:firstLine="709"/>
        <w:rPr>
          <w:rFonts w:ascii="Verdana" w:hAnsi="Verdana"/>
          <w:bCs/>
        </w:rPr>
      </w:pPr>
    </w:p>
    <w:p w14:paraId="6C96C476" w14:textId="77777777" w:rsidR="00AA50A1" w:rsidRDefault="00AA50A1" w:rsidP="00AA50A1">
      <w:pPr>
        <w:ind w:left="-142" w:firstLine="709"/>
        <w:rPr>
          <w:rFonts w:ascii="Verdana" w:hAnsi="Verdana"/>
          <w:bCs/>
        </w:rPr>
      </w:pPr>
    </w:p>
    <w:p w14:paraId="6EFBC77E" w14:textId="77777777" w:rsidR="00AA50A1" w:rsidRDefault="00AA50A1" w:rsidP="00AA50A1">
      <w:pPr>
        <w:ind w:left="-142" w:firstLine="709"/>
        <w:rPr>
          <w:rFonts w:ascii="Verdana" w:hAnsi="Verdana"/>
          <w:bCs/>
        </w:rPr>
      </w:pPr>
    </w:p>
    <w:p w14:paraId="4C212AE1" w14:textId="77777777" w:rsidR="00AA50A1" w:rsidRDefault="00AA50A1" w:rsidP="00AA50A1">
      <w:pPr>
        <w:ind w:left="-142" w:firstLine="709"/>
        <w:rPr>
          <w:rFonts w:ascii="Verdana" w:hAnsi="Verdana"/>
          <w:bCs/>
        </w:rPr>
      </w:pPr>
      <w:r>
        <w:rPr>
          <w:rFonts w:ascii="Verdana" w:hAnsi="Verdana"/>
          <w:bCs/>
        </w:rPr>
        <w:t>Item 12.1</w:t>
      </w:r>
    </w:p>
    <w:p w14:paraId="2F76C831" w14:textId="77777777" w:rsidR="00AA50A1" w:rsidRDefault="00AA50A1" w:rsidP="00AA50A1">
      <w:pPr>
        <w:ind w:left="-142" w:firstLine="709"/>
        <w:jc w:val="center"/>
        <w:rPr>
          <w:rFonts w:ascii="Verdana" w:hAnsi="Verdana"/>
          <w:b/>
        </w:rPr>
      </w:pPr>
      <w:r>
        <w:rPr>
          <w:rFonts w:ascii="Verdana" w:hAnsi="Verdana"/>
          <w:b/>
        </w:rPr>
        <w:t xml:space="preserve">PORT ST MARY COMMISSIONERS </w:t>
      </w:r>
    </w:p>
    <w:p w14:paraId="7AEABA17" w14:textId="77777777" w:rsidR="00AA50A1" w:rsidRDefault="00AA50A1" w:rsidP="00AA50A1">
      <w:pPr>
        <w:ind w:left="-142" w:firstLine="709"/>
        <w:jc w:val="center"/>
        <w:rPr>
          <w:rFonts w:ascii="Verdana" w:hAnsi="Verdana"/>
          <w:b/>
        </w:rPr>
      </w:pPr>
      <w:r>
        <w:rPr>
          <w:rFonts w:ascii="Verdana" w:hAnsi="Verdana"/>
          <w:b/>
        </w:rPr>
        <w:t xml:space="preserve">INVITATIONS </w:t>
      </w:r>
    </w:p>
    <w:p w14:paraId="19F210B3" w14:textId="77777777" w:rsidR="00AA50A1" w:rsidRDefault="00AA50A1" w:rsidP="00AA50A1">
      <w:pPr>
        <w:ind w:left="-142" w:firstLine="709"/>
        <w:jc w:val="center"/>
        <w:rPr>
          <w:rFonts w:ascii="Verdana" w:hAnsi="Verdana"/>
          <w:b/>
        </w:rPr>
      </w:pPr>
    </w:p>
    <w:p w14:paraId="76775EBE" w14:textId="77777777" w:rsidR="00AA50A1" w:rsidRDefault="00AA50A1" w:rsidP="00AA50A1">
      <w:pPr>
        <w:pStyle w:val="xxwestern"/>
        <w:shd w:val="clear" w:color="auto" w:fill="FFFFFF"/>
        <w:spacing w:before="0" w:beforeAutospacing="0" w:after="0" w:afterAutospacing="0"/>
        <w:jc w:val="center"/>
        <w:rPr>
          <w:color w:val="000000"/>
        </w:rPr>
      </w:pPr>
      <w:r>
        <w:rPr>
          <w:b/>
          <w:bCs/>
          <w:i/>
          <w:iCs/>
          <w:color w:val="0000FF"/>
          <w:spacing w:val="-4"/>
          <w:sz w:val="132"/>
          <w:szCs w:val="132"/>
          <w:bdr w:val="none" w:sz="0" w:space="0" w:color="auto" w:frame="1"/>
        </w:rPr>
        <w:t>Civic Service</w:t>
      </w:r>
    </w:p>
    <w:p w14:paraId="5C7A964F"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z w:val="40"/>
          <w:szCs w:val="40"/>
          <w:bdr w:val="none" w:sz="0" w:space="0" w:color="auto" w:frame="1"/>
        </w:rPr>
        <w:t xml:space="preserve">The Chairman, Mr J H Teare and Members of </w:t>
      </w:r>
      <w:proofErr w:type="spellStart"/>
      <w:r>
        <w:rPr>
          <w:i/>
          <w:iCs/>
          <w:color w:val="000000"/>
          <w:sz w:val="40"/>
          <w:szCs w:val="40"/>
          <w:bdr w:val="none" w:sz="0" w:space="0" w:color="auto" w:frame="1"/>
        </w:rPr>
        <w:t>Lezayre</w:t>
      </w:r>
      <w:proofErr w:type="spellEnd"/>
      <w:r>
        <w:rPr>
          <w:i/>
          <w:iCs/>
          <w:color w:val="000000"/>
          <w:sz w:val="40"/>
          <w:szCs w:val="40"/>
          <w:bdr w:val="none" w:sz="0" w:space="0" w:color="auto" w:frame="1"/>
        </w:rPr>
        <w:t xml:space="preserve"> Parish Commissioners cordially invite you </w:t>
      </w:r>
      <w:proofErr w:type="gramStart"/>
      <w:r>
        <w:rPr>
          <w:i/>
          <w:iCs/>
          <w:color w:val="000000"/>
          <w:sz w:val="40"/>
          <w:szCs w:val="40"/>
          <w:bdr w:val="none" w:sz="0" w:space="0" w:color="auto" w:frame="1"/>
        </w:rPr>
        <w:t>to</w:t>
      </w:r>
      <w:proofErr w:type="gramEnd"/>
      <w:r>
        <w:rPr>
          <w:i/>
          <w:iCs/>
          <w:color w:val="000000"/>
          <w:sz w:val="40"/>
          <w:szCs w:val="40"/>
          <w:bdr w:val="none" w:sz="0" w:space="0" w:color="auto" w:frame="1"/>
        </w:rPr>
        <w:t xml:space="preserve"> the</w:t>
      </w:r>
    </w:p>
    <w:p w14:paraId="65E53521"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b/>
          <w:bCs/>
          <w:i/>
          <w:iCs/>
          <w:color w:val="000000"/>
          <w:sz w:val="72"/>
          <w:szCs w:val="72"/>
          <w:bdr w:val="none" w:sz="0" w:space="0" w:color="auto" w:frame="1"/>
        </w:rPr>
        <w:t>Annual Civic Service</w:t>
      </w:r>
    </w:p>
    <w:p w14:paraId="25342A6D"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pacing w:val="-4"/>
          <w:sz w:val="40"/>
          <w:szCs w:val="40"/>
          <w:bdr w:val="none" w:sz="0" w:space="0" w:color="auto" w:frame="1"/>
        </w:rPr>
        <w:t>To be held at</w:t>
      </w:r>
    </w:p>
    <w:p w14:paraId="5D4C5F9A"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b/>
          <w:bCs/>
          <w:i/>
          <w:iCs/>
          <w:color w:val="000000"/>
          <w:sz w:val="72"/>
          <w:szCs w:val="72"/>
          <w:bdr w:val="none" w:sz="0" w:space="0" w:color="auto" w:frame="1"/>
        </w:rPr>
        <w:t xml:space="preserve">St Stephen’s Church, Sulby, </w:t>
      </w:r>
      <w:proofErr w:type="spellStart"/>
      <w:r>
        <w:rPr>
          <w:b/>
          <w:bCs/>
          <w:i/>
          <w:iCs/>
          <w:color w:val="000000"/>
          <w:sz w:val="72"/>
          <w:szCs w:val="72"/>
          <w:bdr w:val="none" w:sz="0" w:space="0" w:color="auto" w:frame="1"/>
        </w:rPr>
        <w:t>Lezayre</w:t>
      </w:r>
      <w:proofErr w:type="spellEnd"/>
    </w:p>
    <w:p w14:paraId="55FC8623"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z w:val="40"/>
          <w:szCs w:val="40"/>
          <w:bdr w:val="none" w:sz="0" w:space="0" w:color="auto" w:frame="1"/>
        </w:rPr>
        <w:t>On</w:t>
      </w:r>
    </w:p>
    <w:p w14:paraId="53B2DBD5"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b/>
          <w:bCs/>
          <w:i/>
          <w:iCs/>
          <w:color w:val="000000"/>
          <w:sz w:val="72"/>
          <w:szCs w:val="72"/>
          <w:bdr w:val="none" w:sz="0" w:space="0" w:color="auto" w:frame="1"/>
        </w:rPr>
        <w:t>Sunday 10</w:t>
      </w:r>
      <w:r>
        <w:rPr>
          <w:b/>
          <w:bCs/>
          <w:i/>
          <w:iCs/>
          <w:color w:val="000000"/>
          <w:sz w:val="72"/>
          <w:szCs w:val="72"/>
          <w:bdr w:val="none" w:sz="0" w:space="0" w:color="auto" w:frame="1"/>
          <w:vertAlign w:val="superscript"/>
        </w:rPr>
        <w:t>th</w:t>
      </w:r>
      <w:r>
        <w:rPr>
          <w:b/>
          <w:bCs/>
          <w:i/>
          <w:iCs/>
          <w:color w:val="000000"/>
          <w:sz w:val="72"/>
          <w:szCs w:val="72"/>
          <w:bdr w:val="none" w:sz="0" w:space="0" w:color="auto" w:frame="1"/>
        </w:rPr>
        <w:t> September 2023</w:t>
      </w:r>
    </w:p>
    <w:p w14:paraId="0FA86288"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z w:val="40"/>
          <w:szCs w:val="40"/>
          <w:bdr w:val="none" w:sz="0" w:space="0" w:color="auto" w:frame="1"/>
        </w:rPr>
        <w:t>at</w:t>
      </w:r>
      <w:r>
        <w:rPr>
          <w:b/>
          <w:bCs/>
          <w:i/>
          <w:iCs/>
          <w:color w:val="000000"/>
          <w:sz w:val="72"/>
          <w:szCs w:val="72"/>
          <w:bdr w:val="none" w:sz="0" w:space="0" w:color="auto" w:frame="1"/>
        </w:rPr>
        <w:t> 11am</w:t>
      </w:r>
    </w:p>
    <w:p w14:paraId="49D8C150"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z w:val="40"/>
          <w:szCs w:val="40"/>
          <w:bdr w:val="none" w:sz="0" w:space="0" w:color="auto" w:frame="1"/>
        </w:rPr>
        <w:t>Chains of office may be worn.</w:t>
      </w:r>
    </w:p>
    <w:p w14:paraId="1B7D05F6" w14:textId="77777777" w:rsidR="00AA50A1" w:rsidRDefault="00AA50A1" w:rsidP="00AA50A1">
      <w:pPr>
        <w:pStyle w:val="xxwestern"/>
        <w:shd w:val="clear" w:color="auto" w:fill="FFFFFF"/>
        <w:spacing w:before="0" w:beforeAutospacing="0" w:after="0" w:afterAutospacing="0" w:line="276" w:lineRule="atLeast"/>
        <w:jc w:val="center"/>
        <w:rPr>
          <w:color w:val="000000"/>
        </w:rPr>
      </w:pPr>
      <w:r>
        <w:rPr>
          <w:i/>
          <w:iCs/>
          <w:color w:val="000000"/>
          <w:sz w:val="40"/>
          <w:szCs w:val="40"/>
          <w:bdr w:val="none" w:sz="0" w:space="0" w:color="auto" w:frame="1"/>
        </w:rPr>
        <w:t>Refreshments will be served after the Service in the Church.</w:t>
      </w:r>
    </w:p>
    <w:p w14:paraId="265A776D" w14:textId="77777777" w:rsidR="00AA50A1" w:rsidRDefault="00AA50A1" w:rsidP="00AA50A1">
      <w:pPr>
        <w:pStyle w:val="xxwestern"/>
        <w:shd w:val="clear" w:color="auto" w:fill="FFFFFF"/>
        <w:spacing w:before="0" w:beforeAutospacing="0" w:after="0" w:afterAutospacing="0"/>
        <w:jc w:val="center"/>
        <w:rPr>
          <w:color w:val="000000"/>
        </w:rPr>
      </w:pPr>
      <w:r>
        <w:rPr>
          <w:rFonts w:ascii="inherit" w:hAnsi="inherit"/>
          <w:color w:val="000000"/>
          <w:sz w:val="28"/>
          <w:szCs w:val="28"/>
          <w:bdr w:val="none" w:sz="0" w:space="0" w:color="auto" w:frame="1"/>
        </w:rPr>
        <w:t>RSVP to the Clerk, Mrs L Smith</w:t>
      </w:r>
    </w:p>
    <w:p w14:paraId="77A447E4" w14:textId="77777777" w:rsidR="00AA50A1" w:rsidRDefault="00AA50A1" w:rsidP="00AA50A1">
      <w:pPr>
        <w:pStyle w:val="xxwestern"/>
        <w:shd w:val="clear" w:color="auto" w:fill="FFFFFF"/>
        <w:spacing w:before="0" w:beforeAutospacing="0" w:after="0" w:afterAutospacing="0"/>
        <w:jc w:val="center"/>
        <w:rPr>
          <w:color w:val="000000"/>
        </w:rPr>
      </w:pPr>
      <w:proofErr w:type="spellStart"/>
      <w:r>
        <w:rPr>
          <w:rFonts w:ascii="inherit" w:hAnsi="inherit"/>
          <w:color w:val="000000"/>
          <w:sz w:val="28"/>
          <w:szCs w:val="28"/>
          <w:bdr w:val="none" w:sz="0" w:space="0" w:color="auto" w:frame="1"/>
        </w:rPr>
        <w:lastRenderedPageBreak/>
        <w:t>Lezayre</w:t>
      </w:r>
      <w:proofErr w:type="spellEnd"/>
      <w:r>
        <w:rPr>
          <w:rFonts w:ascii="inherit" w:hAnsi="inherit"/>
          <w:color w:val="000000"/>
          <w:sz w:val="28"/>
          <w:szCs w:val="28"/>
          <w:bdr w:val="none" w:sz="0" w:space="0" w:color="auto" w:frame="1"/>
        </w:rPr>
        <w:t xml:space="preserve"> Parish Commissioners, Sulby Community Hall</w:t>
      </w:r>
    </w:p>
    <w:p w14:paraId="7466F7FA" w14:textId="77777777" w:rsidR="00AA50A1" w:rsidRDefault="00AA50A1" w:rsidP="00AA50A1">
      <w:pPr>
        <w:pStyle w:val="xxwestern"/>
        <w:shd w:val="clear" w:color="auto" w:fill="FFFFFF"/>
        <w:spacing w:before="0" w:beforeAutospacing="0" w:after="0" w:afterAutospacing="0"/>
        <w:jc w:val="center"/>
        <w:rPr>
          <w:color w:val="000000"/>
        </w:rPr>
      </w:pPr>
      <w:proofErr w:type="spellStart"/>
      <w:r>
        <w:rPr>
          <w:rFonts w:ascii="inherit" w:hAnsi="inherit"/>
          <w:color w:val="000000"/>
          <w:sz w:val="28"/>
          <w:szCs w:val="28"/>
          <w:bdr w:val="none" w:sz="0" w:space="0" w:color="auto" w:frame="1"/>
        </w:rPr>
        <w:t>Clenagh</w:t>
      </w:r>
      <w:proofErr w:type="spellEnd"/>
      <w:r>
        <w:rPr>
          <w:rFonts w:ascii="inherit" w:hAnsi="inherit"/>
          <w:color w:val="000000"/>
          <w:sz w:val="28"/>
          <w:szCs w:val="28"/>
          <w:bdr w:val="none" w:sz="0" w:space="0" w:color="auto" w:frame="1"/>
        </w:rPr>
        <w:t xml:space="preserve"> Road, Sulby, </w:t>
      </w:r>
      <w:proofErr w:type="spellStart"/>
      <w:r>
        <w:rPr>
          <w:rFonts w:ascii="inherit" w:hAnsi="inherit"/>
          <w:color w:val="000000"/>
          <w:sz w:val="28"/>
          <w:szCs w:val="28"/>
          <w:bdr w:val="none" w:sz="0" w:space="0" w:color="auto" w:frame="1"/>
        </w:rPr>
        <w:t>Lezayre</w:t>
      </w:r>
      <w:proofErr w:type="spellEnd"/>
      <w:r>
        <w:rPr>
          <w:rFonts w:ascii="inherit" w:hAnsi="inherit"/>
          <w:color w:val="000000"/>
          <w:sz w:val="28"/>
          <w:szCs w:val="28"/>
          <w:bdr w:val="none" w:sz="0" w:space="0" w:color="auto" w:frame="1"/>
        </w:rPr>
        <w:t>.</w:t>
      </w:r>
    </w:p>
    <w:p w14:paraId="2D441F4B" w14:textId="77777777" w:rsidR="00AA50A1" w:rsidRDefault="00AA50A1" w:rsidP="00AA50A1">
      <w:pPr>
        <w:pStyle w:val="xxwestern"/>
        <w:shd w:val="clear" w:color="auto" w:fill="FFFFFF"/>
        <w:spacing w:before="0" w:beforeAutospacing="0" w:after="0" w:afterAutospacing="0"/>
        <w:jc w:val="center"/>
        <w:rPr>
          <w:color w:val="000000"/>
        </w:rPr>
      </w:pPr>
      <w:r>
        <w:rPr>
          <w:rFonts w:ascii="inherit" w:hAnsi="inherit"/>
          <w:color w:val="000000"/>
          <w:sz w:val="28"/>
          <w:szCs w:val="28"/>
          <w:bdr w:val="none" w:sz="0" w:space="0" w:color="auto" w:frame="1"/>
        </w:rPr>
        <w:t>Tel 890183 email lezayrecom@manx.net</w:t>
      </w:r>
    </w:p>
    <w:p w14:paraId="29714242" w14:textId="77777777" w:rsidR="00AA50A1" w:rsidRDefault="00AA50A1" w:rsidP="00AA50A1"/>
    <w:p w14:paraId="7907B8C9" w14:textId="77777777" w:rsidR="00AA50A1" w:rsidRPr="008A2D35" w:rsidRDefault="00AA50A1" w:rsidP="00AA50A1">
      <w:pPr>
        <w:ind w:left="-142" w:firstLine="709"/>
        <w:jc w:val="center"/>
        <w:rPr>
          <w:rFonts w:ascii="Verdana" w:hAnsi="Verdana"/>
          <w:b/>
        </w:rPr>
      </w:pPr>
    </w:p>
    <w:p w14:paraId="366987A6" w14:textId="77777777" w:rsidR="00AA50A1" w:rsidRDefault="00AA50A1"/>
    <w:sectPr w:rsidR="00AA5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1BFC" w14:textId="77777777" w:rsidR="00AA50A1" w:rsidRDefault="00AA50A1" w:rsidP="00AA50A1">
      <w:pPr>
        <w:spacing w:after="0" w:line="240" w:lineRule="auto"/>
      </w:pPr>
      <w:r>
        <w:separator/>
      </w:r>
    </w:p>
  </w:endnote>
  <w:endnote w:type="continuationSeparator" w:id="0">
    <w:p w14:paraId="41AC26EF" w14:textId="77777777" w:rsidR="00AA50A1" w:rsidRDefault="00AA50A1" w:rsidP="00AA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FC24" w14:textId="77777777" w:rsidR="00AA50A1" w:rsidRDefault="00AA50A1" w:rsidP="00AA50A1">
      <w:pPr>
        <w:spacing w:after="0" w:line="240" w:lineRule="auto"/>
      </w:pPr>
      <w:r>
        <w:separator/>
      </w:r>
    </w:p>
  </w:footnote>
  <w:footnote w:type="continuationSeparator" w:id="0">
    <w:p w14:paraId="0E43B77C" w14:textId="77777777" w:rsidR="00AA50A1" w:rsidRDefault="00AA50A1" w:rsidP="00AA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2EE1"/>
    <w:multiLevelType w:val="hybridMultilevel"/>
    <w:tmpl w:val="39306390"/>
    <w:lvl w:ilvl="0" w:tplc="8C3C5424">
      <w:start w:val="1"/>
      <w:numFmt w:val="decimal"/>
      <w:lvlText w:val="%1."/>
      <w:lvlJc w:val="left"/>
      <w:pPr>
        <w:ind w:left="720" w:hanging="360"/>
      </w:pPr>
    </w:lvl>
    <w:lvl w:ilvl="1" w:tplc="6FE63880">
      <w:start w:val="1"/>
      <w:numFmt w:val="lowerLetter"/>
      <w:lvlText w:val="%2."/>
      <w:lvlJc w:val="left"/>
      <w:pPr>
        <w:ind w:left="1440" w:hanging="360"/>
      </w:pPr>
    </w:lvl>
    <w:lvl w:ilvl="2" w:tplc="E2CC5C1C" w:tentative="1">
      <w:start w:val="1"/>
      <w:numFmt w:val="lowerRoman"/>
      <w:lvlText w:val="%3."/>
      <w:lvlJc w:val="right"/>
      <w:pPr>
        <w:ind w:left="2160" w:hanging="180"/>
      </w:pPr>
    </w:lvl>
    <w:lvl w:ilvl="3" w:tplc="3C305F50" w:tentative="1">
      <w:start w:val="1"/>
      <w:numFmt w:val="decimal"/>
      <w:lvlText w:val="%4."/>
      <w:lvlJc w:val="left"/>
      <w:pPr>
        <w:ind w:left="2880" w:hanging="360"/>
      </w:pPr>
    </w:lvl>
    <w:lvl w:ilvl="4" w:tplc="E92033DA" w:tentative="1">
      <w:start w:val="1"/>
      <w:numFmt w:val="lowerLetter"/>
      <w:lvlText w:val="%5."/>
      <w:lvlJc w:val="left"/>
      <w:pPr>
        <w:ind w:left="3600" w:hanging="360"/>
      </w:pPr>
    </w:lvl>
    <w:lvl w:ilvl="5" w:tplc="B69882A8" w:tentative="1">
      <w:start w:val="1"/>
      <w:numFmt w:val="lowerRoman"/>
      <w:lvlText w:val="%6."/>
      <w:lvlJc w:val="right"/>
      <w:pPr>
        <w:ind w:left="4320" w:hanging="180"/>
      </w:pPr>
    </w:lvl>
    <w:lvl w:ilvl="6" w:tplc="05B6585C" w:tentative="1">
      <w:start w:val="1"/>
      <w:numFmt w:val="decimal"/>
      <w:lvlText w:val="%7."/>
      <w:lvlJc w:val="left"/>
      <w:pPr>
        <w:ind w:left="5040" w:hanging="360"/>
      </w:pPr>
    </w:lvl>
    <w:lvl w:ilvl="7" w:tplc="3F8C6836" w:tentative="1">
      <w:start w:val="1"/>
      <w:numFmt w:val="lowerLetter"/>
      <w:lvlText w:val="%8."/>
      <w:lvlJc w:val="left"/>
      <w:pPr>
        <w:ind w:left="5760" w:hanging="360"/>
      </w:pPr>
    </w:lvl>
    <w:lvl w:ilvl="8" w:tplc="7DCA28A0" w:tentative="1">
      <w:start w:val="1"/>
      <w:numFmt w:val="lowerRoman"/>
      <w:lvlText w:val="%9."/>
      <w:lvlJc w:val="right"/>
      <w:pPr>
        <w:ind w:left="6480" w:hanging="180"/>
      </w:pPr>
    </w:lvl>
  </w:abstractNum>
  <w:num w:numId="1" w16cid:durableId="24526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60"/>
    <w:rsid w:val="00022060"/>
    <w:rsid w:val="00380896"/>
    <w:rsid w:val="00532615"/>
    <w:rsid w:val="00730688"/>
    <w:rsid w:val="00AA50A1"/>
    <w:rsid w:val="00F05867"/>
    <w:rsid w:val="00F9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CEF0"/>
  <w15:chartTrackingRefBased/>
  <w15:docId w15:val="{AD740B25-ADAA-4779-BAF2-1A3928AF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0"/>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060"/>
    <w:pPr>
      <w:spacing w:after="200" w:line="276" w:lineRule="auto"/>
      <w:ind w:left="720"/>
      <w:contextualSpacing/>
    </w:pPr>
  </w:style>
  <w:style w:type="paragraph" w:styleId="Footer">
    <w:name w:val="footer"/>
    <w:basedOn w:val="Normal"/>
    <w:link w:val="FooterChar"/>
    <w:uiPriority w:val="99"/>
    <w:unhideWhenUsed/>
    <w:rsid w:val="00AA50A1"/>
    <w:pPr>
      <w:tabs>
        <w:tab w:val="center" w:pos="4513"/>
        <w:tab w:val="right" w:pos="902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AA50A1"/>
    <w:rPr>
      <w:rFonts w:ascii="Times New Roman" w:eastAsia="Times New Roman" w:hAnsi="Times New Roman" w:cs="Times New Roman"/>
      <w:kern w:val="0"/>
      <w:sz w:val="24"/>
      <w:szCs w:val="24"/>
      <w:lang w:val="x-none" w:eastAsia="x-none"/>
      <w14:ligatures w14:val="none"/>
    </w:rPr>
  </w:style>
  <w:style w:type="paragraph" w:customStyle="1" w:styleId="xmsonormal">
    <w:name w:val="x_msonormal"/>
    <w:basedOn w:val="Normal"/>
    <w:rsid w:val="00AA50A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basedOn w:val="Normal"/>
    <w:uiPriority w:val="1"/>
    <w:qFormat/>
    <w:rsid w:val="00AA50A1"/>
    <w:pPr>
      <w:spacing w:after="0" w:line="240" w:lineRule="auto"/>
    </w:pPr>
    <w:rPr>
      <w:lang w:eastAsia="en-GB"/>
    </w:rPr>
  </w:style>
  <w:style w:type="paragraph" w:customStyle="1" w:styleId="xxwestern">
    <w:name w:val="x_x_western"/>
    <w:basedOn w:val="Normal"/>
    <w:rsid w:val="00AA50A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A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A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flyingcolours.org/isle-of-man-civil-ensign/" TargetMode="External"/><Relationship Id="rId3" Type="http://schemas.openxmlformats.org/officeDocument/2006/relationships/settings" Target="settings.xml"/><Relationship Id="rId21" Type="http://schemas.openxmlformats.org/officeDocument/2006/relationships/hyperlink" Target="mailto:stevebutlerdefa@gov.i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hyperlink" Target="https://consult.gov.im/environment-food-and-agriculture/pbc-planning-order-and-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im/media/1380037/berp-july-2023.pdf" TargetMode="Externa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3.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2:33:38.029"/>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1003 82,'-12'-1,"0"0,0-1,-18-5,-17-3,-22 6,-104 5,124 2,-1-1,1-3,0-3,-86-15,87 4,33 10,-1 0,0 1,-1 1,1 0,-17 0,-98 4,108-1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2:33:41.741"/>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1508 140,'0'-2,"-1"0,0 0,1 1,-1-1,0 0,0 0,0 1,0-1,0 0,0 1,0-1,-1 1,1-1,-1 1,1 0,-1 0,1-1,-1 1,0 0,1 0,-5-1,-47-19,37 16,-35-13,-1 2,0 3,-1 2,0 2,-1 2,1 3,-1 3,-91 8,135-5,0 0,0 1,0 0,1 0,-17 9,17-7,-1 0,1-1,-1-1,0 0,0 0,-13 1,-34 4,-102 27,126-30,-1-1,1-1,-1-2,1-1,-1-2,-60-11,-57-1,127 13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2:34:28.624"/>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1666 163,'-5'-7,"0"-1,-1 1,0 0,0 0,0 1,-1 0,0 0,0 0,-1 1,-15-8,2 2,0 1,-1 0,-24-5,7 4,-1 2,-1 2,0 1,0 3,0 1,0 1,-74 11,83-3,0 2,0 1,-31 16,-23 6,42-19,-2-2,0-2,-65 4,-31 11,96-14,-81 6,-111-16,213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2:34:25.784"/>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0 186,'52'-1,"-1"-3,0-3,0-1,0-3,-1-2,-1-2,62-27,-102 38,1 0,-1 1,1 1,0-1,-1 2,1-1,0 1,0 1,0-1,0 2,0 0,0 0,0 0,0 1,-1 1,1 0,17 7,18 7,0-2,2-3,-1-1,2-3,-1-1,69 0,74-11,152 6,-291 4,0 3,51 14,-53-10,1-2,59 4,39-2,124 3,-106-14,173-6,-300 0,0-2,65-20,-30 7,169-58,-166 48,114-25,-54 32,1 7,240 3,-344 11,-1 1,0 2,0 1,0 2,0 1,44 15,173 92,-175-77,-32-18,1-2,0-2,1-2,78 11,-101-19,156 13,-114-13,47 7,67 3,-107-13,0-3,83-14,-105 10,98 1,-119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5</cp:revision>
  <dcterms:created xsi:type="dcterms:W3CDTF">2023-08-31T13:40:00Z</dcterms:created>
  <dcterms:modified xsi:type="dcterms:W3CDTF">2023-10-03T12:34:00Z</dcterms:modified>
</cp:coreProperties>
</file>